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A2" w:rsidRPr="00686EA2" w:rsidRDefault="00686EA2" w:rsidP="00686E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86EA2">
        <w:rPr>
          <w:rFonts w:ascii="Times New Roman" w:eastAsia="Times New Roman" w:hAnsi="Times New Roman" w:cs="Times New Roman"/>
          <w:b/>
          <w:bCs/>
          <w:sz w:val="36"/>
          <w:szCs w:val="36"/>
          <w:lang w:eastAsia="ru-RU"/>
        </w:rPr>
        <w:t>Таблица удельных сопротивлений проводников. Таблица удельных сопротивлений металлов.</w:t>
      </w:r>
      <w:r w:rsidRPr="00686EA2">
        <w:rPr>
          <w:rFonts w:ascii="Times New Roman" w:eastAsia="Times New Roman" w:hAnsi="Times New Roman" w:cs="Times New Roman"/>
          <w:b/>
          <w:bCs/>
          <w:sz w:val="36"/>
          <w:szCs w:val="36"/>
          <w:lang w:eastAsia="ru-RU"/>
        </w:rPr>
        <w:br/>
        <w:t>Зависимость сопротивления металлов от температуры. Температурный коэффициент электрического сопротивления металлов α .</w:t>
      </w:r>
    </w:p>
    <w:p w:rsidR="00686EA2" w:rsidRPr="00686EA2" w:rsidRDefault="00686EA2" w:rsidP="00686E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В разумных температурных пределах вокруг некоторой точки зависимость удельного сопротивления металлов от температуры описывается как:</w:t>
      </w:r>
    </w:p>
    <w:p w:rsidR="00686EA2" w:rsidRPr="00686EA2" w:rsidRDefault="00686EA2" w:rsidP="00686E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sz w:val="24"/>
          <w:szCs w:val="24"/>
          <w:lang w:eastAsia="ru-RU"/>
        </w:rPr>
        <w:t>ΔR = α*R*ΔT</w:t>
      </w:r>
      <w:r w:rsidRPr="00686EA2">
        <w:rPr>
          <w:rFonts w:ascii="Times New Roman" w:eastAsia="Times New Roman" w:hAnsi="Times New Roman" w:cs="Times New Roman"/>
          <w:sz w:val="24"/>
          <w:szCs w:val="24"/>
          <w:lang w:eastAsia="ru-RU"/>
        </w:rPr>
        <w:t>, где α - температурный коэффициент электрического сопротивления.</w:t>
      </w:r>
    </w:p>
    <w:p w:rsidR="00686EA2" w:rsidRPr="00686EA2" w:rsidRDefault="00686EA2" w:rsidP="00686E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Ниже приведена таблица значений α для ряда металлов в диапазоне температур от 0 до 100 ° 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Зависимость сопротивления металлов от температуры. Температурный коэффициент электрического сопротивления металлов α ."/>
      </w:tblPr>
      <w:tblGrid>
        <w:gridCol w:w="5203"/>
        <w:gridCol w:w="2456"/>
        <w:gridCol w:w="1696"/>
      </w:tblGrid>
      <w:tr w:rsidR="00686EA2" w:rsidRPr="00686EA2" w:rsidTr="00686EA2">
        <w:trPr>
          <w:tblCellSpacing w:w="15" w:type="dxa"/>
        </w:trPr>
        <w:tc>
          <w:tcPr>
            <w:tcW w:w="0" w:type="auto"/>
            <w:gridSpan w:val="3"/>
            <w:tcBorders>
              <w:top w:val="nil"/>
              <w:left w:val="nil"/>
              <w:bottom w:val="nil"/>
              <w:right w:val="nil"/>
            </w:tcBorders>
            <w:shd w:val="clear" w:color="auto" w:fill="CCCCCC"/>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15"/>
                <w:szCs w:val="15"/>
                <w:lang w:eastAsia="ru-RU"/>
              </w:rPr>
              <w:t>Зависимость сопротивления металлов от температуры. Температурный коэффициент электрического сопротивления металлов α .</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sz w:val="24"/>
                <w:szCs w:val="24"/>
                <w:lang w:eastAsia="ru-RU"/>
              </w:rPr>
              <w:t>Проводник</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sz w:val="24"/>
                <w:szCs w:val="24"/>
                <w:lang w:eastAsia="ru-RU"/>
              </w:rPr>
              <w:t>Удельное сопротивление</w:t>
            </w:r>
            <w:r w:rsidRPr="00686EA2">
              <w:rPr>
                <w:rFonts w:ascii="Times New Roman" w:eastAsia="Times New Roman" w:hAnsi="Times New Roman" w:cs="Times New Roman"/>
                <w:b/>
                <w:bCs/>
                <w:sz w:val="24"/>
                <w:szCs w:val="24"/>
                <w:lang w:eastAsia="ru-RU"/>
              </w:rPr>
              <w:br/>
              <w:t>ρ, Ом*мм</w:t>
            </w:r>
            <w:r w:rsidRPr="00686EA2">
              <w:rPr>
                <w:rFonts w:ascii="Times New Roman" w:eastAsia="Times New Roman" w:hAnsi="Times New Roman" w:cs="Times New Roman"/>
                <w:b/>
                <w:bCs/>
                <w:sz w:val="24"/>
                <w:szCs w:val="24"/>
                <w:vertAlign w:val="superscript"/>
                <w:lang w:eastAsia="ru-RU"/>
              </w:rPr>
              <w:t>2</w:t>
            </w:r>
            <w:r w:rsidRPr="00686EA2">
              <w:rPr>
                <w:rFonts w:ascii="Times New Roman" w:eastAsia="Times New Roman" w:hAnsi="Times New Roman" w:cs="Times New Roman"/>
                <w:b/>
                <w:bCs/>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i/>
                <w:iCs/>
                <w:sz w:val="24"/>
                <w:szCs w:val="24"/>
                <w:lang w:eastAsia="ru-RU"/>
              </w:rPr>
              <w:t xml:space="preserve">α, 10 </w:t>
            </w:r>
            <w:r w:rsidRPr="00686EA2">
              <w:rPr>
                <w:rFonts w:ascii="Times New Roman" w:eastAsia="Times New Roman" w:hAnsi="Times New Roman" w:cs="Times New Roman"/>
                <w:b/>
                <w:bCs/>
                <w:i/>
                <w:iCs/>
                <w:sz w:val="24"/>
                <w:szCs w:val="24"/>
                <w:vertAlign w:val="superscript"/>
                <w:lang w:eastAsia="ru-RU"/>
              </w:rPr>
              <w:t>-3</w:t>
            </w:r>
            <w:r w:rsidRPr="00686EA2">
              <w:rPr>
                <w:rFonts w:ascii="Times New Roman" w:eastAsia="Times New Roman" w:hAnsi="Times New Roman" w:cs="Times New Roman"/>
                <w:b/>
                <w:bCs/>
                <w:i/>
                <w:iCs/>
                <w:sz w:val="24"/>
                <w:szCs w:val="24"/>
                <w:lang w:eastAsia="ru-RU"/>
              </w:rPr>
              <w:t>*C</w:t>
            </w:r>
            <w:r w:rsidRPr="00686EA2">
              <w:rPr>
                <w:rFonts w:ascii="Times New Roman" w:eastAsia="Times New Roman" w:hAnsi="Times New Roman" w:cs="Times New Roman"/>
                <w:b/>
                <w:bCs/>
                <w:i/>
                <w:iCs/>
                <w:sz w:val="24"/>
                <w:szCs w:val="24"/>
                <w:vertAlign w:val="superscript"/>
                <w:lang w:eastAsia="ru-RU"/>
              </w:rPr>
              <w:t>-1</w:t>
            </w:r>
            <w:r w:rsidRPr="00686EA2">
              <w:rPr>
                <w:rFonts w:ascii="Times New Roman" w:eastAsia="Times New Roman" w:hAnsi="Times New Roman" w:cs="Times New Roman"/>
                <w:b/>
                <w:bCs/>
                <w:i/>
                <w:iCs/>
                <w:sz w:val="24"/>
                <w:szCs w:val="24"/>
                <w:lang w:eastAsia="ru-RU"/>
              </w:rPr>
              <w:t xml:space="preserve">(или K </w:t>
            </w:r>
            <w:r w:rsidRPr="00686EA2">
              <w:rPr>
                <w:rFonts w:ascii="Times New Roman" w:eastAsia="Times New Roman" w:hAnsi="Times New Roman" w:cs="Times New Roman"/>
                <w:b/>
                <w:bCs/>
                <w:i/>
                <w:iCs/>
                <w:sz w:val="24"/>
                <w:szCs w:val="24"/>
                <w:vertAlign w:val="superscript"/>
                <w:lang w:eastAsia="ru-RU"/>
              </w:rPr>
              <w:t>-1</w:t>
            </w:r>
            <w:r w:rsidRPr="00686EA2">
              <w:rPr>
                <w:rFonts w:ascii="Times New Roman" w:eastAsia="Times New Roman" w:hAnsi="Times New Roman" w:cs="Times New Roman"/>
                <w:b/>
                <w:bCs/>
                <w:i/>
                <w:iCs/>
                <w:sz w:val="24"/>
                <w:szCs w:val="24"/>
                <w:lang w:eastAsia="ru-RU"/>
              </w:rPr>
              <w:t xml:space="preserve">) </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Алюминий</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0,028</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4,2</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Бронза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0,095 - 0,1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Висмут</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Вольфрам</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5</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Железо</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6</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Золото</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Иридий</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0,0474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 xml:space="preserve">Константан ( сплав </w:t>
            </w:r>
            <w:proofErr w:type="spellStart"/>
            <w:r w:rsidRPr="00686EA2">
              <w:rPr>
                <w:rFonts w:ascii="Times New Roman" w:eastAsia="Times New Roman" w:hAnsi="Times New Roman" w:cs="Times New Roman"/>
                <w:sz w:val="24"/>
                <w:szCs w:val="24"/>
                <w:lang w:eastAsia="ru-RU"/>
              </w:rPr>
              <w:t>Ni-Cu</w:t>
            </w:r>
            <w:proofErr w:type="spellEnd"/>
            <w:r w:rsidRPr="00686EA2">
              <w:rPr>
                <w:rFonts w:ascii="Times New Roman" w:eastAsia="Times New Roman" w:hAnsi="Times New Roman" w:cs="Times New Roman"/>
                <w:sz w:val="24"/>
                <w:szCs w:val="24"/>
                <w:lang w:eastAsia="ru-RU"/>
              </w:rPr>
              <w:t xml:space="preserve"> + </w:t>
            </w:r>
            <w:proofErr w:type="spellStart"/>
            <w:r w:rsidRPr="00686EA2">
              <w:rPr>
                <w:rFonts w:ascii="Times New Roman" w:eastAsia="Times New Roman" w:hAnsi="Times New Roman" w:cs="Times New Roman"/>
                <w:sz w:val="24"/>
                <w:szCs w:val="24"/>
                <w:lang w:eastAsia="ru-RU"/>
              </w:rPr>
              <w:t>Mn</w:t>
            </w:r>
            <w:proofErr w:type="spellEnd"/>
            <w:r w:rsidRPr="00686EA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i/>
                <w:iCs/>
                <w:sz w:val="24"/>
                <w:szCs w:val="24"/>
                <w:lang w:eastAsia="ru-RU"/>
              </w:rPr>
              <w:t>0,05!</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Латунь</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0,025 - 0,108</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0,1-0,4</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Магний</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3,9</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Манганин (сплав меди марганца и никеля - приборный)</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0,43 - 0,51</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b/>
                <w:bCs/>
                <w:i/>
                <w:iCs/>
                <w:sz w:val="24"/>
                <w:szCs w:val="24"/>
                <w:lang w:eastAsia="ru-RU"/>
              </w:rPr>
              <w:t>0,01!!</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Медь</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4,3</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Молибден</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0,059</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Нейзильбер (сплав меди цинка и никеля)</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0,25</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Натрий</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0,047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Никелин ( сплав меди и никеля)</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0,42</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0,1</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Никель</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0,087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6,5</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Нихром ( сплав никеля хрома железы и марганца)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1,05 - 1,4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0,1</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Олово</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4,4</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Платина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0.107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3,9</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Ртуть</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0,94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1,0</w:t>
            </w:r>
          </w:p>
        </w:tc>
      </w:tr>
      <w:tr w:rsidR="00686EA2" w:rsidRPr="00686EA2" w:rsidTr="00686EA2">
        <w:trPr>
          <w:trHeight w:val="45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Свинец</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0,22</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3,7</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Серебро</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4,1</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lastRenderedPageBreak/>
              <w:t>Сталь</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0,103 - 0,137</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1-4</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Титан</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val="en-US" w:eastAsia="ru-RU"/>
              </w:rPr>
            </w:pPr>
            <w:proofErr w:type="spellStart"/>
            <w:r w:rsidRPr="00686EA2">
              <w:rPr>
                <w:rFonts w:ascii="Times New Roman" w:eastAsia="Times New Roman" w:hAnsi="Times New Roman" w:cs="Times New Roman"/>
                <w:sz w:val="24"/>
                <w:szCs w:val="24"/>
                <w:lang w:eastAsia="ru-RU"/>
              </w:rPr>
              <w:t>Фехраль</w:t>
            </w:r>
            <w:proofErr w:type="spellEnd"/>
            <w:r w:rsidRPr="00686EA2">
              <w:rPr>
                <w:rFonts w:ascii="Times New Roman" w:eastAsia="Times New Roman" w:hAnsi="Times New Roman" w:cs="Times New Roman"/>
                <w:sz w:val="24"/>
                <w:szCs w:val="24"/>
                <w:lang w:val="en-US" w:eastAsia="ru-RU"/>
              </w:rPr>
              <w:t xml:space="preserve"> (Cr (12—15 %); Al (3,5—5,5 %); Si (1 %); </w:t>
            </w:r>
            <w:proofErr w:type="spellStart"/>
            <w:r w:rsidRPr="00686EA2">
              <w:rPr>
                <w:rFonts w:ascii="Times New Roman" w:eastAsia="Times New Roman" w:hAnsi="Times New Roman" w:cs="Times New Roman"/>
                <w:sz w:val="24"/>
                <w:szCs w:val="24"/>
                <w:lang w:val="en-US" w:eastAsia="ru-RU"/>
              </w:rPr>
              <w:t>Mn</w:t>
            </w:r>
            <w:proofErr w:type="spellEnd"/>
            <w:r w:rsidRPr="00686EA2">
              <w:rPr>
                <w:rFonts w:ascii="Times New Roman" w:eastAsia="Times New Roman" w:hAnsi="Times New Roman" w:cs="Times New Roman"/>
                <w:sz w:val="24"/>
                <w:szCs w:val="24"/>
                <w:lang w:val="en-US" w:eastAsia="ru-RU"/>
              </w:rPr>
              <w:t xml:space="preserve"> (0,7 %); + Fe)</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1,15 - 1,35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0,1</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proofErr w:type="spellStart"/>
            <w:r w:rsidRPr="00686EA2">
              <w:rPr>
                <w:rFonts w:ascii="Times New Roman" w:eastAsia="Times New Roman" w:hAnsi="Times New Roman" w:cs="Times New Roman"/>
                <w:sz w:val="24"/>
                <w:szCs w:val="24"/>
                <w:lang w:eastAsia="ru-RU"/>
              </w:rPr>
              <w:t>Хромаль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1,3 - 1,5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Цинк</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0,054</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4,2</w:t>
            </w:r>
          </w:p>
        </w:tc>
      </w:tr>
      <w:tr w:rsidR="00686EA2" w:rsidRPr="00686EA2" w:rsidTr="00686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Чугун</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sz w:val="24"/>
                <w:szCs w:val="24"/>
                <w:lang w:eastAsia="ru-RU"/>
              </w:rPr>
              <w:t>0,5-1,0</w:t>
            </w:r>
          </w:p>
        </w:tc>
        <w:tc>
          <w:tcPr>
            <w:tcW w:w="0" w:type="auto"/>
            <w:tcBorders>
              <w:top w:val="outset" w:sz="6" w:space="0" w:color="auto"/>
              <w:left w:val="outset" w:sz="6" w:space="0" w:color="auto"/>
              <w:bottom w:val="outset" w:sz="6" w:space="0" w:color="auto"/>
              <w:right w:val="outset" w:sz="6" w:space="0" w:color="auto"/>
            </w:tcBorders>
            <w:vAlign w:val="center"/>
            <w:hideMark/>
          </w:tcPr>
          <w:p w:rsidR="00686EA2" w:rsidRPr="00686EA2" w:rsidRDefault="00686EA2" w:rsidP="00686EA2">
            <w:pPr>
              <w:spacing w:after="0" w:line="240" w:lineRule="auto"/>
              <w:jc w:val="center"/>
              <w:rPr>
                <w:rFonts w:ascii="Times New Roman" w:eastAsia="Times New Roman" w:hAnsi="Times New Roman" w:cs="Times New Roman"/>
                <w:sz w:val="24"/>
                <w:szCs w:val="24"/>
                <w:lang w:eastAsia="ru-RU"/>
              </w:rPr>
            </w:pPr>
            <w:r w:rsidRPr="00686EA2">
              <w:rPr>
                <w:rFonts w:ascii="Times New Roman" w:eastAsia="Times New Roman" w:hAnsi="Times New Roman" w:cs="Times New Roman"/>
                <w:i/>
                <w:iCs/>
                <w:sz w:val="24"/>
                <w:szCs w:val="24"/>
                <w:lang w:eastAsia="ru-RU"/>
              </w:rPr>
              <w:t>1,0</w:t>
            </w:r>
          </w:p>
        </w:tc>
      </w:tr>
    </w:tbl>
    <w:p w:rsidR="004D3D8C" w:rsidRPr="004D3D8C" w:rsidRDefault="0083009C" w:rsidP="004D3D8C">
      <w:pPr>
        <w:spacing w:after="0" w:line="240" w:lineRule="auto"/>
        <w:jc w:val="center"/>
        <w:rPr>
          <w:rFonts w:ascii="Arial" w:eastAsia="Times New Roman" w:hAnsi="Arial" w:cs="Arial"/>
          <w:color w:val="000000"/>
          <w:sz w:val="24"/>
          <w:szCs w:val="24"/>
          <w:lang w:eastAsia="ru-RU"/>
        </w:rPr>
      </w:pPr>
      <w:hyperlink r:id="rId5" w:history="1">
        <w:r w:rsidR="004D3D8C" w:rsidRPr="004D3D8C">
          <w:rPr>
            <w:rFonts w:ascii="Arial" w:eastAsia="Times New Roman" w:hAnsi="Arial" w:cs="Arial"/>
            <w:color w:val="0000FF"/>
            <w:sz w:val="24"/>
            <w:szCs w:val="24"/>
            <w:u w:val="single"/>
            <w:lang w:eastAsia="ru-RU"/>
          </w:rPr>
          <w:t>ТОЭЭ</w:t>
        </w:r>
      </w:hyperlink>
      <w:r w:rsidR="004D3D8C" w:rsidRPr="004D3D8C">
        <w:rPr>
          <w:rFonts w:ascii="Arial" w:eastAsia="Times New Roman" w:hAnsi="Arial" w:cs="Arial"/>
          <w:color w:val="000000"/>
          <w:sz w:val="24"/>
          <w:szCs w:val="24"/>
          <w:lang w:eastAsia="ru-RU"/>
        </w:rPr>
        <w:t xml:space="preserve">   </w:t>
      </w:r>
      <w:hyperlink r:id="rId6" w:history="1">
        <w:r w:rsidR="004D3D8C" w:rsidRPr="004D3D8C">
          <w:rPr>
            <w:rFonts w:ascii="Arial" w:eastAsia="Times New Roman" w:hAnsi="Arial" w:cs="Arial"/>
            <w:color w:val="0000FF"/>
            <w:sz w:val="24"/>
            <w:szCs w:val="24"/>
            <w:u w:val="single"/>
            <w:lang w:eastAsia="ru-RU"/>
          </w:rPr>
          <w:t>ТЭЦ</w:t>
        </w:r>
      </w:hyperlink>
      <w:r w:rsidR="004D3D8C" w:rsidRPr="004D3D8C">
        <w:rPr>
          <w:rFonts w:ascii="Arial" w:eastAsia="Times New Roman" w:hAnsi="Arial" w:cs="Arial"/>
          <w:color w:val="000000"/>
          <w:sz w:val="24"/>
          <w:szCs w:val="24"/>
          <w:lang w:eastAsia="ru-RU"/>
        </w:rPr>
        <w:t xml:space="preserve">   </w:t>
      </w:r>
      <w:hyperlink r:id="rId7" w:history="1">
        <w:proofErr w:type="spellStart"/>
        <w:r w:rsidR="004D3D8C" w:rsidRPr="004D3D8C">
          <w:rPr>
            <w:rFonts w:ascii="Arial" w:eastAsia="Times New Roman" w:hAnsi="Arial" w:cs="Arial"/>
            <w:color w:val="0000FF"/>
            <w:sz w:val="24"/>
            <w:szCs w:val="24"/>
            <w:u w:val="single"/>
            <w:lang w:eastAsia="ru-RU"/>
          </w:rPr>
          <w:t>РиЭКТ</w:t>
        </w:r>
        <w:proofErr w:type="spellEnd"/>
      </w:hyperlink>
      <w:r w:rsidR="004D3D8C" w:rsidRPr="004D3D8C">
        <w:rPr>
          <w:rFonts w:ascii="Arial" w:eastAsia="Times New Roman" w:hAnsi="Arial" w:cs="Arial"/>
          <w:color w:val="000000"/>
          <w:sz w:val="24"/>
          <w:szCs w:val="24"/>
          <w:lang w:eastAsia="ru-RU"/>
        </w:rPr>
        <w:t xml:space="preserve">   </w:t>
      </w:r>
      <w:hyperlink r:id="rId8" w:history="1">
        <w:r w:rsidR="004D3D8C" w:rsidRPr="004D3D8C">
          <w:rPr>
            <w:rFonts w:ascii="Arial" w:eastAsia="Times New Roman" w:hAnsi="Arial" w:cs="Arial"/>
            <w:color w:val="0000FF"/>
            <w:sz w:val="24"/>
            <w:szCs w:val="24"/>
            <w:u w:val="single"/>
            <w:lang w:eastAsia="ru-RU"/>
          </w:rPr>
          <w:t>Метрология</w:t>
        </w:r>
      </w:hyperlink>
      <w:r w:rsidR="004D3D8C" w:rsidRPr="004D3D8C">
        <w:rPr>
          <w:rFonts w:ascii="Arial" w:eastAsia="Times New Roman" w:hAnsi="Arial" w:cs="Arial"/>
          <w:color w:val="000000"/>
          <w:sz w:val="24"/>
          <w:szCs w:val="24"/>
          <w:lang w:eastAsia="ru-RU"/>
        </w:rPr>
        <w:t xml:space="preserve">   </w:t>
      </w:r>
      <w:hyperlink r:id="rId9" w:history="1">
        <w:r w:rsidR="004D3D8C" w:rsidRPr="004D3D8C">
          <w:rPr>
            <w:rFonts w:ascii="Arial" w:eastAsia="Times New Roman" w:hAnsi="Arial" w:cs="Arial"/>
            <w:color w:val="0000FF"/>
            <w:sz w:val="24"/>
            <w:szCs w:val="24"/>
            <w:u w:val="single"/>
            <w:lang w:eastAsia="ru-RU"/>
          </w:rPr>
          <w:t>Реальная физика</w:t>
        </w:r>
      </w:hyperlink>
      <w:r w:rsidR="004D3D8C" w:rsidRPr="004D3D8C">
        <w:rPr>
          <w:rFonts w:ascii="Arial" w:eastAsia="Times New Roman" w:hAnsi="Arial" w:cs="Arial"/>
          <w:color w:val="000000"/>
          <w:sz w:val="24"/>
          <w:szCs w:val="24"/>
          <w:lang w:eastAsia="ru-RU"/>
        </w:rPr>
        <w:t xml:space="preserve">   </w:t>
      </w:r>
      <w:hyperlink r:id="rId10" w:history="1">
        <w:r w:rsidR="004D3D8C" w:rsidRPr="004D3D8C">
          <w:rPr>
            <w:rFonts w:ascii="Arial" w:eastAsia="Times New Roman" w:hAnsi="Arial" w:cs="Arial"/>
            <w:color w:val="0000FF"/>
            <w:sz w:val="24"/>
            <w:szCs w:val="24"/>
            <w:u w:val="single"/>
            <w:lang w:eastAsia="ru-RU"/>
          </w:rPr>
          <w:t>Сверхпроводимость</w:t>
        </w:r>
      </w:hyperlink>
      <w:r w:rsidR="004D3D8C" w:rsidRPr="004D3D8C">
        <w:rPr>
          <w:rFonts w:ascii="Arial" w:eastAsia="Times New Roman" w:hAnsi="Arial" w:cs="Arial"/>
          <w:color w:val="000000"/>
          <w:sz w:val="24"/>
          <w:szCs w:val="24"/>
          <w:lang w:eastAsia="ru-RU"/>
        </w:rPr>
        <w:t xml:space="preserve">   </w:t>
      </w:r>
      <w:hyperlink r:id="rId11" w:history="1">
        <w:r w:rsidR="004D3D8C" w:rsidRPr="004D3D8C">
          <w:rPr>
            <w:rFonts w:ascii="Arial" w:eastAsia="Times New Roman" w:hAnsi="Arial" w:cs="Arial"/>
            <w:color w:val="0000FF"/>
            <w:sz w:val="24"/>
            <w:szCs w:val="24"/>
            <w:u w:val="single"/>
            <w:lang w:eastAsia="ru-RU"/>
          </w:rPr>
          <w:t>Теория проводимости</w:t>
        </w:r>
      </w:hyperlink>
      <w:r w:rsidR="004D3D8C" w:rsidRPr="004D3D8C">
        <w:rPr>
          <w:rFonts w:ascii="Arial" w:eastAsia="Times New Roman" w:hAnsi="Arial" w:cs="Arial"/>
          <w:color w:val="000000"/>
          <w:sz w:val="24"/>
          <w:szCs w:val="24"/>
          <w:lang w:eastAsia="ru-RU"/>
        </w:rPr>
        <w:t xml:space="preserve">   </w:t>
      </w:r>
    </w:p>
    <w:p w:rsidR="004D3D8C" w:rsidRPr="004D3D8C" w:rsidRDefault="004D3D8C" w:rsidP="004D3D8C">
      <w:pPr>
        <w:spacing w:before="100" w:beforeAutospacing="1" w:after="100" w:afterAutospacing="1" w:line="240" w:lineRule="auto"/>
        <w:jc w:val="center"/>
        <w:outlineLvl w:val="0"/>
        <w:rPr>
          <w:rFonts w:ascii="Bookman Old Style" w:eastAsia="Times New Roman" w:hAnsi="Bookman Old Style" w:cs="Arial"/>
          <w:b/>
          <w:bCs/>
          <w:color w:val="000080"/>
          <w:kern w:val="36"/>
          <w:sz w:val="33"/>
          <w:szCs w:val="33"/>
          <w:lang w:eastAsia="ru-RU"/>
        </w:rPr>
      </w:pPr>
      <w:r w:rsidRPr="004D3D8C">
        <w:rPr>
          <w:rFonts w:ascii="Bookman Old Style" w:eastAsia="Times New Roman" w:hAnsi="Bookman Old Style" w:cs="Arial"/>
          <w:b/>
          <w:bCs/>
          <w:color w:val="000080"/>
          <w:kern w:val="36"/>
          <w:sz w:val="33"/>
          <w:szCs w:val="33"/>
          <w:lang w:eastAsia="ru-RU"/>
        </w:rPr>
        <w:t>Удельное электрическое сопротивление проводников</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6360"/>
      </w:tblGrid>
      <w:tr w:rsidR="004D3D8C" w:rsidRPr="004D3D8C" w:rsidTr="004D3D8C">
        <w:trPr>
          <w:tblCellSpacing w:w="15" w:type="dxa"/>
        </w:trPr>
        <w:tc>
          <w:tcPr>
            <w:tcW w:w="6300" w:type="dxa"/>
            <w:vAlign w:val="center"/>
            <w:hideMark/>
          </w:tcPr>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2" w:anchor="1" w:history="1">
              <w:r w:rsidR="004D3D8C" w:rsidRPr="004D3D8C">
                <w:rPr>
                  <w:rFonts w:ascii="Arial" w:eastAsia="Times New Roman" w:hAnsi="Arial" w:cs="Arial"/>
                  <w:color w:val="0000FF"/>
                  <w:sz w:val="24"/>
                  <w:szCs w:val="24"/>
                  <w:u w:val="single"/>
                  <w:lang w:eastAsia="ru-RU"/>
                </w:rPr>
                <w:t>Таблица удельных сопротивлений проводников</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3" w:anchor="2" w:history="1">
              <w:r w:rsidR="004D3D8C" w:rsidRPr="004D3D8C">
                <w:rPr>
                  <w:rFonts w:ascii="Arial" w:eastAsia="Times New Roman" w:hAnsi="Arial" w:cs="Arial"/>
                  <w:color w:val="0000FF"/>
                  <w:sz w:val="24"/>
                  <w:szCs w:val="24"/>
                  <w:u w:val="single"/>
                  <w:lang w:eastAsia="ru-RU"/>
                </w:rPr>
                <w:t xml:space="preserve">Температурный </w:t>
              </w:r>
              <w:proofErr w:type="spellStart"/>
              <w:r w:rsidR="004D3D8C" w:rsidRPr="004D3D8C">
                <w:rPr>
                  <w:rFonts w:ascii="Arial" w:eastAsia="Times New Roman" w:hAnsi="Arial" w:cs="Arial"/>
                  <w:color w:val="0000FF"/>
                  <w:sz w:val="24"/>
                  <w:szCs w:val="24"/>
                  <w:u w:val="single"/>
                  <w:lang w:eastAsia="ru-RU"/>
                </w:rPr>
                <w:t>коэфф</w:t>
              </w:r>
              <w:proofErr w:type="spellEnd"/>
              <w:r w:rsidR="004D3D8C" w:rsidRPr="004D3D8C">
                <w:rPr>
                  <w:rFonts w:ascii="Arial" w:eastAsia="Times New Roman" w:hAnsi="Arial" w:cs="Arial"/>
                  <w:color w:val="0000FF"/>
                  <w:sz w:val="24"/>
                  <w:szCs w:val="24"/>
                  <w:u w:val="single"/>
                  <w:lang w:eastAsia="ru-RU"/>
                </w:rPr>
                <w:t>. сопротивления металлов</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4" w:anchor="provod" w:history="1">
              <w:r w:rsidR="004D3D8C" w:rsidRPr="004D3D8C">
                <w:rPr>
                  <w:rFonts w:ascii="Arial" w:eastAsia="Times New Roman" w:hAnsi="Arial" w:cs="Arial"/>
                  <w:color w:val="0000FF"/>
                  <w:sz w:val="24"/>
                  <w:szCs w:val="24"/>
                  <w:u w:val="single"/>
                  <w:lang w:eastAsia="ru-RU"/>
                </w:rPr>
                <w:t>Электрическая проводимость</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5" w:anchor="3" w:history="1">
              <w:r w:rsidR="004D3D8C" w:rsidRPr="004D3D8C">
                <w:rPr>
                  <w:rFonts w:ascii="Arial" w:eastAsia="Times New Roman" w:hAnsi="Arial" w:cs="Arial"/>
                  <w:color w:val="0000FF"/>
                  <w:sz w:val="24"/>
                  <w:szCs w:val="24"/>
                  <w:u w:val="single"/>
                  <w:lang w:eastAsia="ru-RU"/>
                </w:rPr>
                <w:t>Материалы высокой проводимости</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6" w:anchor="4" w:history="1">
              <w:r w:rsidR="004D3D8C" w:rsidRPr="004D3D8C">
                <w:rPr>
                  <w:rFonts w:ascii="Arial" w:eastAsia="Times New Roman" w:hAnsi="Arial" w:cs="Arial"/>
                  <w:color w:val="0000FF"/>
                  <w:sz w:val="24"/>
                  <w:szCs w:val="24"/>
                  <w:u w:val="single"/>
                  <w:lang w:eastAsia="ru-RU"/>
                </w:rPr>
                <w:t>Медь</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7" w:anchor="5" w:history="1">
              <w:r w:rsidR="004D3D8C" w:rsidRPr="004D3D8C">
                <w:rPr>
                  <w:rFonts w:ascii="Arial" w:eastAsia="Times New Roman" w:hAnsi="Arial" w:cs="Arial"/>
                  <w:color w:val="0000FF"/>
                  <w:sz w:val="24"/>
                  <w:szCs w:val="24"/>
                  <w:u w:val="single"/>
                  <w:lang w:eastAsia="ru-RU"/>
                </w:rPr>
                <w:t>Алюминий</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8" w:anchor="6" w:history="1">
              <w:r w:rsidR="004D3D8C" w:rsidRPr="004D3D8C">
                <w:rPr>
                  <w:rFonts w:ascii="Arial" w:eastAsia="Times New Roman" w:hAnsi="Arial" w:cs="Arial"/>
                  <w:color w:val="0000FF"/>
                  <w:sz w:val="24"/>
                  <w:szCs w:val="24"/>
                  <w:u w:val="single"/>
                  <w:lang w:eastAsia="ru-RU"/>
                </w:rPr>
                <w:t>Железо и сталь</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9" w:anchor="7" w:history="1">
              <w:r w:rsidR="004D3D8C" w:rsidRPr="004D3D8C">
                <w:rPr>
                  <w:rFonts w:ascii="Arial" w:eastAsia="Times New Roman" w:hAnsi="Arial" w:cs="Arial"/>
                  <w:color w:val="0000FF"/>
                  <w:sz w:val="24"/>
                  <w:szCs w:val="24"/>
                  <w:u w:val="single"/>
                  <w:lang w:eastAsia="ru-RU"/>
                </w:rPr>
                <w:t>Натрий</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20" w:history="1">
              <w:r w:rsidR="004D3D8C" w:rsidRPr="004D3D8C">
                <w:rPr>
                  <w:rFonts w:ascii="Arial" w:eastAsia="Times New Roman" w:hAnsi="Arial" w:cs="Arial"/>
                  <w:color w:val="0000FF"/>
                  <w:sz w:val="24"/>
                  <w:szCs w:val="24"/>
                  <w:u w:val="single"/>
                  <w:lang w:eastAsia="ru-RU"/>
                </w:rPr>
                <w:t>Микроомметры</w:t>
              </w:r>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21" w:history="1">
              <w:proofErr w:type="spellStart"/>
              <w:r w:rsidR="004D3D8C" w:rsidRPr="004D3D8C">
                <w:rPr>
                  <w:rFonts w:ascii="Arial" w:eastAsia="Times New Roman" w:hAnsi="Arial" w:cs="Arial"/>
                  <w:color w:val="0000FF"/>
                  <w:sz w:val="24"/>
                  <w:szCs w:val="24"/>
                  <w:u w:val="single"/>
                  <w:lang w:eastAsia="ru-RU"/>
                </w:rPr>
                <w:t>Литцендрат</w:t>
              </w:r>
              <w:proofErr w:type="spellEnd"/>
            </w:hyperlink>
          </w:p>
          <w:p w:rsidR="004D3D8C" w:rsidRPr="004D3D8C" w:rsidRDefault="0083009C" w:rsidP="004D3D8C">
            <w:pPr>
              <w:numPr>
                <w:ilvl w:val="0"/>
                <w:numId w:val="2"/>
              </w:numPr>
              <w:spacing w:before="100" w:beforeAutospacing="1" w:after="100" w:afterAutospacing="1" w:line="240" w:lineRule="auto"/>
              <w:rPr>
                <w:rFonts w:ascii="Arial" w:eastAsia="Times New Roman" w:hAnsi="Arial" w:cs="Arial"/>
                <w:sz w:val="24"/>
                <w:szCs w:val="24"/>
                <w:lang w:eastAsia="ru-RU"/>
              </w:rPr>
            </w:pPr>
            <w:hyperlink r:id="rId22" w:anchor="8" w:history="1">
              <w:r w:rsidR="004D3D8C" w:rsidRPr="004D3D8C">
                <w:rPr>
                  <w:rFonts w:ascii="Arial" w:eastAsia="Times New Roman" w:hAnsi="Arial" w:cs="Arial"/>
                  <w:color w:val="0000FF"/>
                  <w:sz w:val="24"/>
                  <w:szCs w:val="24"/>
                  <w:u w:val="single"/>
                  <w:lang w:eastAsia="ru-RU"/>
                </w:rPr>
                <w:t>Литература</w:t>
              </w:r>
            </w:hyperlink>
          </w:p>
        </w:tc>
      </w:tr>
    </w:tbl>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В связи с тем, что существует два типа электрических сопротивлений - </w:t>
      </w:r>
    </w:p>
    <w:p w:rsidR="004D3D8C" w:rsidRPr="004D3D8C" w:rsidRDefault="004D3D8C" w:rsidP="004D3D8C">
      <w:pPr>
        <w:spacing w:after="0"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омическое сопротивление </w:t>
      </w:r>
      <w:r w:rsidRPr="004D3D8C">
        <w:rPr>
          <w:rFonts w:ascii="Arial" w:eastAsia="Times New Roman" w:hAnsi="Arial" w:cs="Arial"/>
          <w:color w:val="000080"/>
          <w:sz w:val="24"/>
          <w:szCs w:val="24"/>
          <w:lang w:eastAsia="ru-RU"/>
        </w:rPr>
        <w:t xml:space="preserve">- электрическое сопротивление постоянному току, определяемое трением, создаваемым движению носителей электрических зарядов в проводящей среде под действием потенциального электрического поля в этой среде (проводнике). </w:t>
      </w:r>
    </w:p>
    <w:p w:rsidR="004D3D8C" w:rsidRPr="004D3D8C" w:rsidRDefault="004D3D8C" w:rsidP="004D3D8C">
      <w:pPr>
        <w:spacing w:after="0"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активное сопротивление </w:t>
      </w:r>
      <w:r w:rsidRPr="004D3D8C">
        <w:rPr>
          <w:rFonts w:ascii="Arial" w:eastAsia="Times New Roman" w:hAnsi="Arial" w:cs="Arial"/>
          <w:color w:val="000080"/>
          <w:sz w:val="24"/>
          <w:szCs w:val="24"/>
          <w:lang w:eastAsia="ru-RU"/>
        </w:rPr>
        <w:t xml:space="preserve">- электрическое сопротивление переменному току, определяемое трением, создаваемым движению носителей электрических зарядов в проводящей среде под действием потенциального и вихревого электрических полей в проводнике, проводящей среде. </w:t>
      </w:r>
    </w:p>
    <w:p w:rsidR="004D3D8C" w:rsidRPr="004D3D8C" w:rsidRDefault="004D3D8C" w:rsidP="004D3D8C">
      <w:pPr>
        <w:spacing w:after="0"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следует различать два следующих основных понятия удельного сопротивления.</w:t>
      </w:r>
    </w:p>
    <w:p w:rsidR="004D3D8C" w:rsidRPr="004D3D8C" w:rsidRDefault="004D3D8C" w:rsidP="004D3D8C">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Удельное электрическое сопротивление постоянному току </w:t>
      </w:r>
      <w:r w:rsidRPr="004D3D8C">
        <w:rPr>
          <w:rFonts w:ascii="Arial" w:eastAsia="Times New Roman" w:hAnsi="Arial" w:cs="Arial"/>
          <w:color w:val="000080"/>
          <w:sz w:val="24"/>
          <w:szCs w:val="24"/>
          <w:lang w:eastAsia="ru-RU"/>
        </w:rPr>
        <w:t>- это электрическое сопротивление единицы длины проводника единичной площади сечения [</w:t>
      </w:r>
      <w:proofErr w:type="spellStart"/>
      <w:r w:rsidRPr="004D3D8C">
        <w:rPr>
          <w:rFonts w:ascii="Arial" w:eastAsia="Times New Roman" w:hAnsi="Arial" w:cs="Arial"/>
          <w:color w:val="000080"/>
          <w:sz w:val="24"/>
          <w:szCs w:val="24"/>
          <w:lang w:eastAsia="ru-RU"/>
        </w:rPr>
        <w:t>Ohm·m</w:t>
      </w:r>
      <w:proofErr w:type="spellEnd"/>
      <w:r w:rsidRPr="004D3D8C">
        <w:rPr>
          <w:rFonts w:ascii="Arial" w:eastAsia="Times New Roman" w:hAnsi="Arial" w:cs="Arial"/>
          <w:color w:val="000080"/>
          <w:sz w:val="24"/>
          <w:szCs w:val="24"/>
          <w:lang w:eastAsia="ru-RU"/>
        </w:rPr>
        <w:t xml:space="preserve">], оказываемое движению носителей заряда в проводнике, а также полупроводнике и проводящих ионы растворах, под действием потенциального электрического поля. Удельное электрическое сопротивление постоянному току с одной </w:t>
      </w:r>
      <w:proofErr w:type="spellStart"/>
      <w:r w:rsidRPr="004D3D8C">
        <w:rPr>
          <w:rFonts w:ascii="Arial" w:eastAsia="Times New Roman" w:hAnsi="Arial" w:cs="Arial"/>
          <w:color w:val="000080"/>
          <w:sz w:val="24"/>
          <w:szCs w:val="24"/>
          <w:lang w:eastAsia="ru-RU"/>
        </w:rPr>
        <w:t>строны</w:t>
      </w:r>
      <w:proofErr w:type="spellEnd"/>
      <w:r w:rsidRPr="004D3D8C">
        <w:rPr>
          <w:rFonts w:ascii="Arial" w:eastAsia="Times New Roman" w:hAnsi="Arial" w:cs="Arial"/>
          <w:color w:val="000080"/>
          <w:sz w:val="24"/>
          <w:szCs w:val="24"/>
          <w:lang w:eastAsia="ru-RU"/>
        </w:rPr>
        <w:t xml:space="preserve"> является производным понятием от электрического сопротивления проводника, а с другой - базовым понятием электротехнического материаловедения, так как определяет свойства материала проводника вне зависимости от его длины и формы вообще. </w:t>
      </w:r>
    </w:p>
    <w:p w:rsidR="004D3D8C" w:rsidRPr="004D3D8C" w:rsidRDefault="004D3D8C" w:rsidP="004D3D8C">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Удельное электрическое сопротивление переменному току </w:t>
      </w:r>
      <w:r w:rsidRPr="004D3D8C">
        <w:rPr>
          <w:rFonts w:ascii="Arial" w:eastAsia="Times New Roman" w:hAnsi="Arial" w:cs="Arial"/>
          <w:color w:val="000080"/>
          <w:sz w:val="24"/>
          <w:szCs w:val="24"/>
          <w:lang w:eastAsia="ru-RU"/>
        </w:rPr>
        <w:t>- это электрическое сопротивление единицы длины проводника единичной площади (для тонких проводников) [</w:t>
      </w:r>
      <w:proofErr w:type="spellStart"/>
      <w:r w:rsidRPr="004D3D8C">
        <w:rPr>
          <w:rFonts w:ascii="Arial" w:eastAsia="Times New Roman" w:hAnsi="Arial" w:cs="Arial"/>
          <w:color w:val="000080"/>
          <w:sz w:val="24"/>
          <w:szCs w:val="24"/>
          <w:lang w:eastAsia="ru-RU"/>
        </w:rPr>
        <w:t>Ohm·m</w:t>
      </w:r>
      <w:proofErr w:type="spellEnd"/>
      <w:r w:rsidRPr="004D3D8C">
        <w:rPr>
          <w:rFonts w:ascii="Arial" w:eastAsia="Times New Roman" w:hAnsi="Arial" w:cs="Arial"/>
          <w:color w:val="000080"/>
          <w:sz w:val="24"/>
          <w:szCs w:val="24"/>
          <w:lang w:eastAsia="ru-RU"/>
        </w:rPr>
        <w:t>]/ длины поверхности сечения (для толстых проводников) [</w:t>
      </w:r>
      <w:proofErr w:type="spellStart"/>
      <w:r w:rsidRPr="004D3D8C">
        <w:rPr>
          <w:rFonts w:ascii="Arial" w:eastAsia="Times New Roman" w:hAnsi="Arial" w:cs="Arial"/>
          <w:color w:val="000080"/>
          <w:sz w:val="24"/>
          <w:szCs w:val="24"/>
          <w:lang w:eastAsia="ru-RU"/>
        </w:rPr>
        <w:t>Ohm</w:t>
      </w:r>
      <w:proofErr w:type="spellEnd"/>
      <w:r w:rsidRPr="004D3D8C">
        <w:rPr>
          <w:rFonts w:ascii="Arial" w:eastAsia="Times New Roman" w:hAnsi="Arial" w:cs="Arial"/>
          <w:color w:val="000080"/>
          <w:sz w:val="24"/>
          <w:szCs w:val="24"/>
          <w:lang w:eastAsia="ru-RU"/>
        </w:rPr>
        <w:t xml:space="preserve">], оказываемое движению носителей </w:t>
      </w:r>
      <w:r w:rsidRPr="004D3D8C">
        <w:rPr>
          <w:rFonts w:ascii="Arial" w:eastAsia="Times New Roman" w:hAnsi="Arial" w:cs="Arial"/>
          <w:color w:val="000080"/>
          <w:sz w:val="24"/>
          <w:szCs w:val="24"/>
          <w:lang w:eastAsia="ru-RU"/>
        </w:rPr>
        <w:lastRenderedPageBreak/>
        <w:t xml:space="preserve">заряда в проводнике, а также полупроводнике и проводящих ионы растворах, под совместным действием потенциального и вихревого электрического поля определенной частоты. Удельное электрическое сопротивление переменному току всегда больше, чем удельное сопротивление постоянному току в связи с тем, что к сопротивлению постоянному току добавляется всегда положительная величина - сопротивление вихревым движениям носителей электрических зарядов в проводнике (и полупроводнике). Удельное электрическое сопротивление переменному току зависит не только от свойств материала проводника, но и его формы, определяющей параметры вихревого движения носителей электрического заряда. Размерность удельного сопротивления переменному току различна для тонких и толстых проводников. Толстыми проводниками считаются проводники полутолщиной большей, чем глубина проникновения тока в проводник. </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В связи с электромагнитными явлениями, возникающими в проводниках при прохождении через него переменного тока в них возникает два важных для их электротехнических свойств физических явления.</w:t>
      </w:r>
    </w:p>
    <w:p w:rsidR="004D3D8C" w:rsidRPr="004D3D8C" w:rsidRDefault="004D3D8C" w:rsidP="004D3D8C">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Поверхностный эффект, скин-эффект </w:t>
      </w:r>
      <w:r w:rsidRPr="004D3D8C">
        <w:rPr>
          <w:rFonts w:ascii="Arial" w:eastAsia="Times New Roman" w:hAnsi="Arial" w:cs="Arial"/>
          <w:color w:val="000080"/>
          <w:sz w:val="24"/>
          <w:szCs w:val="24"/>
          <w:lang w:eastAsia="ru-RU"/>
        </w:rPr>
        <w:t xml:space="preserve">- затухание электромагнитного поля по мере его проникновения в проводящую среду. (см. </w:t>
      </w:r>
      <w:hyperlink r:id="rId23" w:history="1">
        <w:r w:rsidRPr="004D3D8C">
          <w:rPr>
            <w:rFonts w:ascii="Arial" w:eastAsia="Times New Roman" w:hAnsi="Arial" w:cs="Arial"/>
            <w:color w:val="0000FF"/>
            <w:sz w:val="24"/>
            <w:szCs w:val="24"/>
            <w:u w:val="single"/>
            <w:lang w:eastAsia="ru-RU"/>
          </w:rPr>
          <w:t>скин-эффект в физике</w:t>
        </w:r>
      </w:hyperlink>
      <w:r w:rsidRPr="004D3D8C">
        <w:rPr>
          <w:rFonts w:ascii="Arial" w:eastAsia="Times New Roman" w:hAnsi="Arial" w:cs="Arial"/>
          <w:color w:val="000080"/>
          <w:sz w:val="24"/>
          <w:szCs w:val="24"/>
          <w:lang w:eastAsia="ru-RU"/>
        </w:rPr>
        <w:t xml:space="preserve">, </w:t>
      </w:r>
      <w:hyperlink r:id="rId24" w:history="1">
        <w:r w:rsidRPr="004D3D8C">
          <w:rPr>
            <w:rFonts w:ascii="Arial" w:eastAsia="Times New Roman" w:hAnsi="Arial" w:cs="Arial"/>
            <w:color w:val="0000FF"/>
            <w:sz w:val="24"/>
            <w:szCs w:val="24"/>
            <w:u w:val="single"/>
            <w:lang w:eastAsia="ru-RU"/>
          </w:rPr>
          <w:t>поверхностный эффект в электротехнике</w:t>
        </w:r>
      </w:hyperlink>
      <w:r w:rsidRPr="004D3D8C">
        <w:rPr>
          <w:rFonts w:ascii="Arial" w:eastAsia="Times New Roman" w:hAnsi="Arial" w:cs="Arial"/>
          <w:color w:val="000080"/>
          <w:sz w:val="24"/>
          <w:szCs w:val="24"/>
          <w:lang w:eastAsia="ru-RU"/>
        </w:rPr>
        <w:t xml:space="preserve">) </w:t>
      </w:r>
    </w:p>
    <w:p w:rsidR="004D3D8C" w:rsidRPr="004D3D8C" w:rsidRDefault="004D3D8C" w:rsidP="004D3D8C">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Эффект близости </w:t>
      </w:r>
      <w:r w:rsidRPr="004D3D8C">
        <w:rPr>
          <w:rFonts w:ascii="Arial" w:eastAsia="Times New Roman" w:hAnsi="Arial" w:cs="Arial"/>
          <w:color w:val="000080"/>
          <w:sz w:val="24"/>
          <w:szCs w:val="24"/>
          <w:lang w:eastAsia="ru-RU"/>
        </w:rPr>
        <w:t xml:space="preserve">- снижение плотности тока в проводе из-за влияния токов в соседних проводах. (см. </w:t>
      </w:r>
      <w:hyperlink r:id="rId25" w:history="1">
        <w:r w:rsidRPr="004D3D8C">
          <w:rPr>
            <w:rFonts w:ascii="Arial" w:eastAsia="Times New Roman" w:hAnsi="Arial" w:cs="Arial"/>
            <w:color w:val="0000FF"/>
            <w:sz w:val="24"/>
            <w:szCs w:val="24"/>
            <w:u w:val="single"/>
            <w:lang w:eastAsia="ru-RU"/>
          </w:rPr>
          <w:t>поверхностный эффект и эффект близости в электротехнике</w:t>
        </w:r>
      </w:hyperlink>
      <w:r w:rsidRPr="004D3D8C">
        <w:rPr>
          <w:rFonts w:ascii="Arial" w:eastAsia="Times New Roman" w:hAnsi="Arial" w:cs="Arial"/>
          <w:color w:val="000080"/>
          <w:sz w:val="24"/>
          <w:szCs w:val="24"/>
          <w:lang w:eastAsia="ru-RU"/>
        </w:rPr>
        <w:t xml:space="preserve">) </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Два последних явления делают неэффективным применение проводников радиусом больше характерной глубины проникновения электрического тока в проводник. Эффективный диаметр проводников (2RБ</w:t>
      </w:r>
      <w:r w:rsidRPr="004D3D8C">
        <w:rPr>
          <w:rFonts w:ascii="Arial" w:eastAsia="Times New Roman" w:hAnsi="Arial" w:cs="Arial"/>
          <w:sz w:val="24"/>
          <w:szCs w:val="24"/>
          <w:vertAlign w:val="subscript"/>
          <w:lang w:eastAsia="ru-RU"/>
        </w:rPr>
        <w:t>хар</w:t>
      </w:r>
      <w:r w:rsidRPr="004D3D8C">
        <w:rPr>
          <w:rFonts w:ascii="Arial" w:eastAsia="Times New Roman" w:hAnsi="Arial" w:cs="Arial"/>
          <w:sz w:val="24"/>
          <w:szCs w:val="24"/>
          <w:lang w:eastAsia="ru-RU"/>
        </w:rPr>
        <w:t xml:space="preserve">): 50Гц - 2,8мм для 400Гц - 1мм, 40кГц - 0,1мм. Поэтому на высоких частотах эффективно применение </w:t>
      </w:r>
      <w:proofErr w:type="spellStart"/>
      <w:r w:rsidRPr="004D3D8C">
        <w:rPr>
          <w:rFonts w:ascii="Arial" w:eastAsia="Times New Roman" w:hAnsi="Arial" w:cs="Arial"/>
          <w:sz w:val="24"/>
          <w:szCs w:val="24"/>
          <w:lang w:eastAsia="ru-RU"/>
        </w:rPr>
        <w:t>лишьт</w:t>
      </w:r>
      <w:proofErr w:type="spellEnd"/>
      <w:r w:rsidRPr="004D3D8C">
        <w:rPr>
          <w:rFonts w:ascii="Arial" w:eastAsia="Times New Roman" w:hAnsi="Arial" w:cs="Arial"/>
          <w:sz w:val="24"/>
          <w:szCs w:val="24"/>
          <w:lang w:eastAsia="ru-RU"/>
        </w:rPr>
        <w:t xml:space="preserve"> </w:t>
      </w:r>
      <w:proofErr w:type="spellStart"/>
      <w:r w:rsidRPr="004D3D8C">
        <w:rPr>
          <w:rFonts w:ascii="Arial" w:eastAsia="Times New Roman" w:hAnsi="Arial" w:cs="Arial"/>
          <w:sz w:val="24"/>
          <w:szCs w:val="24"/>
          <w:lang w:eastAsia="ru-RU"/>
        </w:rPr>
        <w:t>плоскоских</w:t>
      </w:r>
      <w:proofErr w:type="spellEnd"/>
      <w:r w:rsidRPr="004D3D8C">
        <w:rPr>
          <w:rFonts w:ascii="Arial" w:eastAsia="Times New Roman" w:hAnsi="Arial" w:cs="Arial"/>
          <w:sz w:val="24"/>
          <w:szCs w:val="24"/>
          <w:lang w:eastAsia="ru-RU"/>
        </w:rPr>
        <w:t xml:space="preserve"> проводников и кос, многожильных кабелей (</w:t>
      </w:r>
      <w:proofErr w:type="spellStart"/>
      <w:r w:rsidRPr="004D3D8C">
        <w:rPr>
          <w:rFonts w:ascii="Arial" w:eastAsia="Times New Roman" w:hAnsi="Arial" w:cs="Arial"/>
          <w:sz w:val="24"/>
          <w:szCs w:val="24"/>
          <w:lang w:eastAsia="ru-RU"/>
        </w:rPr>
        <w:fldChar w:fldCharType="begin"/>
      </w:r>
      <w:r w:rsidRPr="004D3D8C">
        <w:rPr>
          <w:rFonts w:ascii="Arial" w:eastAsia="Times New Roman" w:hAnsi="Arial" w:cs="Arial"/>
          <w:sz w:val="24"/>
          <w:szCs w:val="24"/>
          <w:lang w:eastAsia="ru-RU"/>
        </w:rPr>
        <w:instrText xml:space="preserve"> HYPERLINK "http://bourabai.ru/toe/litzendraht.htm" </w:instrText>
      </w:r>
      <w:r w:rsidRPr="004D3D8C">
        <w:rPr>
          <w:rFonts w:ascii="Arial" w:eastAsia="Times New Roman" w:hAnsi="Arial" w:cs="Arial"/>
          <w:sz w:val="24"/>
          <w:szCs w:val="24"/>
          <w:lang w:eastAsia="ru-RU"/>
        </w:rPr>
        <w:fldChar w:fldCharType="separate"/>
      </w:r>
      <w:r w:rsidRPr="004D3D8C">
        <w:rPr>
          <w:rFonts w:ascii="Arial" w:eastAsia="Times New Roman" w:hAnsi="Arial" w:cs="Arial"/>
          <w:color w:val="0000FF"/>
          <w:sz w:val="24"/>
          <w:szCs w:val="24"/>
          <w:u w:val="single"/>
          <w:lang w:eastAsia="ru-RU"/>
        </w:rPr>
        <w:t>литцендратов</w:t>
      </w:r>
      <w:proofErr w:type="spellEnd"/>
      <w:r w:rsidRPr="004D3D8C">
        <w:rPr>
          <w:rFonts w:ascii="Arial" w:eastAsia="Times New Roman" w:hAnsi="Arial" w:cs="Arial"/>
          <w:sz w:val="24"/>
          <w:szCs w:val="24"/>
          <w:lang w:eastAsia="ru-RU"/>
        </w:rPr>
        <w:fldChar w:fldCharType="end"/>
      </w:r>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В связи с высокой проводимостью металлов их сопротивление измеряется специальными приборами - </w:t>
      </w:r>
      <w:hyperlink r:id="rId26" w:history="1">
        <w:r w:rsidRPr="004D3D8C">
          <w:rPr>
            <w:rFonts w:ascii="Arial" w:eastAsia="Times New Roman" w:hAnsi="Arial" w:cs="Arial"/>
            <w:color w:val="0000FF"/>
            <w:sz w:val="24"/>
            <w:szCs w:val="24"/>
            <w:u w:val="single"/>
            <w:lang w:eastAsia="ru-RU"/>
          </w:rPr>
          <w:t>микроомметрами</w:t>
        </w:r>
      </w:hyperlink>
      <w:r w:rsidRPr="004D3D8C">
        <w:rPr>
          <w:rFonts w:ascii="Arial" w:eastAsia="Times New Roman" w:hAnsi="Arial" w:cs="Arial"/>
          <w:sz w:val="24"/>
          <w:szCs w:val="24"/>
          <w:lang w:eastAsia="ru-RU"/>
        </w:rPr>
        <w:t>, сегодня, как правило, цифровыми, имеющими нижний предел измерения сопротивления порядка 10</w:t>
      </w:r>
      <w:r w:rsidRPr="004D3D8C">
        <w:rPr>
          <w:rFonts w:ascii="Arial" w:eastAsia="Times New Roman" w:hAnsi="Arial" w:cs="Arial"/>
          <w:sz w:val="24"/>
          <w:szCs w:val="24"/>
          <w:vertAlign w:val="superscript"/>
          <w:lang w:eastAsia="ru-RU"/>
        </w:rPr>
        <w:t>-7</w:t>
      </w:r>
      <w:r w:rsidRPr="004D3D8C">
        <w:rPr>
          <w:rFonts w:ascii="Arial" w:eastAsia="Times New Roman" w:hAnsi="Arial" w:cs="Arial"/>
          <w:sz w:val="24"/>
          <w:szCs w:val="24"/>
          <w:lang w:eastAsia="ru-RU"/>
        </w:rPr>
        <w:t xml:space="preserve"> Ом. Используя </w:t>
      </w:r>
      <w:hyperlink r:id="rId27" w:history="1">
        <w:r w:rsidRPr="004D3D8C">
          <w:rPr>
            <w:rFonts w:ascii="Arial" w:eastAsia="Times New Roman" w:hAnsi="Arial" w:cs="Arial"/>
            <w:color w:val="0000FF"/>
            <w:sz w:val="24"/>
            <w:szCs w:val="24"/>
            <w:u w:val="single"/>
            <w:lang w:eastAsia="ru-RU"/>
          </w:rPr>
          <w:t>микроомметры</w:t>
        </w:r>
      </w:hyperlink>
      <w:r w:rsidRPr="004D3D8C">
        <w:rPr>
          <w:rFonts w:ascii="Arial" w:eastAsia="Times New Roman" w:hAnsi="Arial" w:cs="Arial"/>
          <w:sz w:val="24"/>
          <w:szCs w:val="24"/>
          <w:lang w:eastAsia="ru-RU"/>
        </w:rPr>
        <w:t xml:space="preserve">, можно определить качество электрических контактов, сопротивление электрических шин, обмоток </w:t>
      </w:r>
      <w:hyperlink r:id="rId28" w:history="1">
        <w:r w:rsidRPr="004D3D8C">
          <w:rPr>
            <w:rFonts w:ascii="Arial" w:eastAsia="Times New Roman" w:hAnsi="Arial" w:cs="Arial"/>
            <w:color w:val="0000FF"/>
            <w:sz w:val="24"/>
            <w:szCs w:val="24"/>
            <w:u w:val="single"/>
            <w:lang w:eastAsia="ru-RU"/>
          </w:rPr>
          <w:t>трансформаторов</w:t>
        </w:r>
      </w:hyperlink>
      <w:r w:rsidRPr="004D3D8C">
        <w:rPr>
          <w:rFonts w:ascii="Arial" w:eastAsia="Times New Roman" w:hAnsi="Arial" w:cs="Arial"/>
          <w:sz w:val="24"/>
          <w:szCs w:val="24"/>
          <w:lang w:eastAsia="ru-RU"/>
        </w:rPr>
        <w:t xml:space="preserve">, </w:t>
      </w:r>
      <w:hyperlink r:id="rId29" w:history="1">
        <w:r w:rsidRPr="004D3D8C">
          <w:rPr>
            <w:rFonts w:ascii="Arial" w:eastAsia="Times New Roman" w:hAnsi="Arial" w:cs="Arial"/>
            <w:color w:val="0000FF"/>
            <w:sz w:val="24"/>
            <w:szCs w:val="24"/>
            <w:u w:val="single"/>
            <w:lang w:eastAsia="ru-RU"/>
          </w:rPr>
          <w:t>электродвигателей и генераторов</w:t>
        </w:r>
      </w:hyperlink>
      <w:r w:rsidRPr="004D3D8C">
        <w:rPr>
          <w:rFonts w:ascii="Arial" w:eastAsia="Times New Roman" w:hAnsi="Arial" w:cs="Arial"/>
          <w:sz w:val="24"/>
          <w:szCs w:val="24"/>
          <w:lang w:eastAsia="ru-RU"/>
        </w:rPr>
        <w:t>, наличие дефектов и инородного металла в слитках (например, сопротивление слитка чистого золота вдвое ниже позолоченного слитка вольфрама).</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Для расчета длины провода, его диаметра и необходимого электрического сопротивления, необходимо знать удельное сопротивление проводников ρ.</w:t>
      </w:r>
    </w:p>
    <w:p w:rsidR="004D3D8C" w:rsidRPr="004D3D8C" w:rsidRDefault="004D3D8C" w:rsidP="004D3D8C">
      <w:pPr>
        <w:spacing w:after="0"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В международной системе единиц удельное сопротивление ρ выражается формулой:</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ρ = Ом ·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/м.</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Оно означает: электрическое сопротивление 1 метра провода (в Омах), сечением 1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при температуре 20 градусов по Цельсию.</w:t>
      </w:r>
    </w:p>
    <w:p w:rsidR="004D3D8C" w:rsidRPr="004D3D8C" w:rsidRDefault="004D3D8C" w:rsidP="004D3D8C">
      <w:pPr>
        <w:spacing w:before="100" w:beforeAutospacing="1" w:after="100" w:afterAutospacing="1" w:line="240" w:lineRule="auto"/>
        <w:jc w:val="center"/>
        <w:outlineLvl w:val="1"/>
        <w:rPr>
          <w:rFonts w:ascii="Bookman Old Style" w:eastAsia="Times New Roman" w:hAnsi="Bookman Old Style" w:cs="Arial"/>
          <w:b/>
          <w:bCs/>
          <w:color w:val="000080"/>
          <w:sz w:val="30"/>
          <w:szCs w:val="30"/>
          <w:lang w:eastAsia="ru-RU"/>
        </w:rPr>
      </w:pPr>
      <w:bookmarkStart w:id="0" w:name="1"/>
      <w:bookmarkEnd w:id="0"/>
      <w:r w:rsidRPr="004D3D8C">
        <w:rPr>
          <w:rFonts w:ascii="Bookman Old Style" w:eastAsia="Times New Roman" w:hAnsi="Bookman Old Style" w:cs="Arial"/>
          <w:b/>
          <w:bCs/>
          <w:color w:val="000080"/>
          <w:sz w:val="30"/>
          <w:szCs w:val="30"/>
          <w:lang w:eastAsia="ru-RU"/>
        </w:rPr>
        <w:lastRenderedPageBreak/>
        <w:t>Таблица удельных сопротивлений проводников</w:t>
      </w:r>
    </w:p>
    <w:tbl>
      <w:tblPr>
        <w:tblW w:w="9000" w:type="dxa"/>
        <w:jc w:val="center"/>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750"/>
        <w:gridCol w:w="2250"/>
      </w:tblGrid>
      <w:tr w:rsidR="004D3D8C" w:rsidRPr="004D3D8C" w:rsidTr="004D3D8C">
        <w:trPr>
          <w:tblCellSpacing w:w="0"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jc w:val="center"/>
              <w:rPr>
                <w:rFonts w:ascii="Arial" w:eastAsia="Times New Roman" w:hAnsi="Arial" w:cs="Arial"/>
                <w:sz w:val="17"/>
                <w:szCs w:val="17"/>
                <w:lang w:eastAsia="ru-RU"/>
              </w:rPr>
            </w:pPr>
            <w:r w:rsidRPr="004D3D8C">
              <w:rPr>
                <w:rFonts w:ascii="Arial" w:eastAsia="Times New Roman" w:hAnsi="Arial" w:cs="Arial"/>
                <w:sz w:val="17"/>
                <w:szCs w:val="17"/>
                <w:lang w:eastAsia="ru-RU"/>
              </w:rPr>
              <w:t>Материал проводника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jc w:val="center"/>
              <w:rPr>
                <w:rFonts w:ascii="Arial" w:eastAsia="Times New Roman" w:hAnsi="Arial" w:cs="Arial"/>
                <w:sz w:val="17"/>
                <w:szCs w:val="17"/>
                <w:lang w:eastAsia="ru-RU"/>
              </w:rPr>
            </w:pPr>
            <w:r w:rsidRPr="004D3D8C">
              <w:rPr>
                <w:rFonts w:ascii="Arial" w:eastAsia="Times New Roman" w:hAnsi="Arial" w:cs="Arial"/>
                <w:sz w:val="17"/>
                <w:szCs w:val="17"/>
                <w:lang w:eastAsia="ru-RU"/>
              </w:rPr>
              <w:t xml:space="preserve">Удельное сопротивление </w:t>
            </w:r>
            <w:r w:rsidRPr="004D3D8C">
              <w:rPr>
                <w:rFonts w:ascii="Arial" w:eastAsia="Times New Roman" w:hAnsi="Arial" w:cs="Arial"/>
                <w:i/>
                <w:iCs/>
                <w:sz w:val="17"/>
                <w:szCs w:val="17"/>
                <w:lang w:eastAsia="ru-RU"/>
              </w:rPr>
              <w:t>ρ</w:t>
            </w:r>
            <w:r w:rsidRPr="004D3D8C">
              <w:rPr>
                <w:rFonts w:ascii="Arial" w:eastAsia="Times New Roman" w:hAnsi="Arial" w:cs="Arial"/>
                <w:sz w:val="17"/>
                <w:szCs w:val="17"/>
                <w:lang w:eastAsia="ru-RU"/>
              </w:rPr>
              <w:t xml:space="preserve"> в </w:t>
            </w:r>
            <w:r w:rsidRPr="004D3D8C">
              <w:rPr>
                <w:rFonts w:ascii="Arial" w:eastAsia="Times New Roman" w:hAnsi="Arial" w:cs="Arial"/>
                <w:noProof/>
                <w:sz w:val="17"/>
                <w:szCs w:val="17"/>
                <w:lang w:eastAsia="ru-RU"/>
              </w:rPr>
              <w:drawing>
                <wp:inline distT="0" distB="0" distL="0" distR="0" wp14:anchorId="108373D1" wp14:editId="6B540537">
                  <wp:extent cx="379730" cy="285115"/>
                  <wp:effectExtent l="0" t="0" r="1270" b="635"/>
                  <wp:docPr id="1" name="Рисунок 1" descr="http://bourabai.ru/toe/img/482-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urabai.ru/toe/img/482-image00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730" cy="285115"/>
                          </a:xfrm>
                          <a:prstGeom prst="rect">
                            <a:avLst/>
                          </a:prstGeom>
                          <a:noFill/>
                          <a:ln>
                            <a:noFill/>
                          </a:ln>
                        </pic:spPr>
                      </pic:pic>
                    </a:graphicData>
                  </a:graphic>
                </wp:inline>
              </w:drawing>
            </w:r>
          </w:p>
        </w:tc>
      </w:tr>
      <w:tr w:rsidR="004D3D8C" w:rsidRPr="004D3D8C" w:rsidTr="004D3D8C">
        <w:trPr>
          <w:tblCellSpacing w:w="0" w:type="dxa"/>
          <w:jc w:val="center"/>
        </w:trPr>
        <w:tc>
          <w:tcPr>
            <w:tcW w:w="7845"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Серебро</w:t>
            </w:r>
            <w:r w:rsidRPr="004D3D8C">
              <w:rPr>
                <w:rFonts w:ascii="Arial" w:eastAsia="Times New Roman" w:hAnsi="Arial" w:cs="Arial"/>
                <w:sz w:val="24"/>
                <w:szCs w:val="24"/>
                <w:lang w:eastAsia="ru-RU"/>
              </w:rPr>
              <w:br/>
              <w:t>Медь</w:t>
            </w:r>
            <w:r w:rsidRPr="004D3D8C">
              <w:rPr>
                <w:rFonts w:ascii="Arial" w:eastAsia="Times New Roman" w:hAnsi="Arial" w:cs="Arial"/>
                <w:sz w:val="24"/>
                <w:szCs w:val="24"/>
                <w:lang w:eastAsia="ru-RU"/>
              </w:rPr>
              <w:br/>
              <w:t>Золото</w:t>
            </w:r>
            <w:r w:rsidRPr="004D3D8C">
              <w:rPr>
                <w:rFonts w:ascii="Arial" w:eastAsia="Times New Roman" w:hAnsi="Arial" w:cs="Arial"/>
                <w:sz w:val="24"/>
                <w:szCs w:val="24"/>
                <w:lang w:eastAsia="ru-RU"/>
              </w:rPr>
              <w:br/>
              <w:t>Латунь</w:t>
            </w:r>
            <w:r w:rsidRPr="004D3D8C">
              <w:rPr>
                <w:rFonts w:ascii="Arial" w:eastAsia="Times New Roman" w:hAnsi="Arial" w:cs="Arial"/>
                <w:sz w:val="24"/>
                <w:szCs w:val="24"/>
                <w:lang w:eastAsia="ru-RU"/>
              </w:rPr>
              <w:br/>
              <w:t>Алюминий</w:t>
            </w:r>
            <w:r w:rsidRPr="004D3D8C">
              <w:rPr>
                <w:rFonts w:ascii="Arial" w:eastAsia="Times New Roman" w:hAnsi="Arial" w:cs="Arial"/>
                <w:sz w:val="24"/>
                <w:szCs w:val="24"/>
                <w:lang w:eastAsia="ru-RU"/>
              </w:rPr>
              <w:br/>
              <w:t>Натрий</w:t>
            </w:r>
            <w:r w:rsidRPr="004D3D8C">
              <w:rPr>
                <w:rFonts w:ascii="Arial" w:eastAsia="Times New Roman" w:hAnsi="Arial" w:cs="Arial"/>
                <w:sz w:val="24"/>
                <w:szCs w:val="24"/>
                <w:lang w:eastAsia="ru-RU"/>
              </w:rPr>
              <w:br/>
              <w:t>Иридий</w:t>
            </w:r>
            <w:r w:rsidRPr="004D3D8C">
              <w:rPr>
                <w:rFonts w:ascii="Arial" w:eastAsia="Times New Roman" w:hAnsi="Arial" w:cs="Arial"/>
                <w:sz w:val="24"/>
                <w:szCs w:val="24"/>
                <w:lang w:eastAsia="ru-RU"/>
              </w:rPr>
              <w:br/>
              <w:t>Вольфрам</w:t>
            </w:r>
            <w:r w:rsidRPr="004D3D8C">
              <w:rPr>
                <w:rFonts w:ascii="Arial" w:eastAsia="Times New Roman" w:hAnsi="Arial" w:cs="Arial"/>
                <w:sz w:val="24"/>
                <w:szCs w:val="24"/>
                <w:lang w:eastAsia="ru-RU"/>
              </w:rPr>
              <w:br/>
              <w:t>Цинк</w:t>
            </w:r>
            <w:r w:rsidRPr="004D3D8C">
              <w:rPr>
                <w:rFonts w:ascii="Arial" w:eastAsia="Times New Roman" w:hAnsi="Arial" w:cs="Arial"/>
                <w:sz w:val="24"/>
                <w:szCs w:val="24"/>
                <w:lang w:eastAsia="ru-RU"/>
              </w:rPr>
              <w:br/>
              <w:t>Молибден</w:t>
            </w:r>
            <w:r w:rsidRPr="004D3D8C">
              <w:rPr>
                <w:rFonts w:ascii="Arial" w:eastAsia="Times New Roman" w:hAnsi="Arial" w:cs="Arial"/>
                <w:sz w:val="24"/>
                <w:szCs w:val="24"/>
                <w:lang w:eastAsia="ru-RU"/>
              </w:rPr>
              <w:br/>
              <w:t>Никель</w:t>
            </w:r>
            <w:r w:rsidRPr="004D3D8C">
              <w:rPr>
                <w:rFonts w:ascii="Arial" w:eastAsia="Times New Roman" w:hAnsi="Arial" w:cs="Arial"/>
                <w:sz w:val="24"/>
                <w:szCs w:val="24"/>
                <w:lang w:eastAsia="ru-RU"/>
              </w:rPr>
              <w:br/>
              <w:t>Бронза</w:t>
            </w:r>
            <w:r w:rsidRPr="004D3D8C">
              <w:rPr>
                <w:rFonts w:ascii="Arial" w:eastAsia="Times New Roman" w:hAnsi="Arial" w:cs="Arial"/>
                <w:sz w:val="24"/>
                <w:szCs w:val="24"/>
                <w:lang w:eastAsia="ru-RU"/>
              </w:rPr>
              <w:br/>
              <w:t>Железо</w:t>
            </w:r>
            <w:r w:rsidRPr="004D3D8C">
              <w:rPr>
                <w:rFonts w:ascii="Arial" w:eastAsia="Times New Roman" w:hAnsi="Arial" w:cs="Arial"/>
                <w:sz w:val="24"/>
                <w:szCs w:val="24"/>
                <w:lang w:eastAsia="ru-RU"/>
              </w:rPr>
              <w:br/>
              <w:t>Сталь</w:t>
            </w:r>
            <w:r w:rsidRPr="004D3D8C">
              <w:rPr>
                <w:rFonts w:ascii="Arial" w:eastAsia="Times New Roman" w:hAnsi="Arial" w:cs="Arial"/>
                <w:sz w:val="24"/>
                <w:szCs w:val="24"/>
                <w:lang w:eastAsia="ru-RU"/>
              </w:rPr>
              <w:br/>
              <w:t>Олово</w:t>
            </w:r>
            <w:r w:rsidRPr="004D3D8C">
              <w:rPr>
                <w:rFonts w:ascii="Arial" w:eastAsia="Times New Roman" w:hAnsi="Arial" w:cs="Arial"/>
                <w:sz w:val="24"/>
                <w:szCs w:val="24"/>
                <w:lang w:eastAsia="ru-RU"/>
              </w:rPr>
              <w:br/>
              <w:t>Свинец</w:t>
            </w:r>
            <w:r w:rsidRPr="004D3D8C">
              <w:rPr>
                <w:rFonts w:ascii="Arial" w:eastAsia="Times New Roman" w:hAnsi="Arial" w:cs="Arial"/>
                <w:sz w:val="24"/>
                <w:szCs w:val="24"/>
                <w:lang w:eastAsia="ru-RU"/>
              </w:rPr>
              <w:br/>
              <w:t>Никелин (сплав меди, никеля и цинка)</w:t>
            </w:r>
            <w:r w:rsidRPr="004D3D8C">
              <w:rPr>
                <w:rFonts w:ascii="Arial" w:eastAsia="Times New Roman" w:hAnsi="Arial" w:cs="Arial"/>
                <w:sz w:val="24"/>
                <w:szCs w:val="24"/>
                <w:lang w:eastAsia="ru-RU"/>
              </w:rPr>
              <w:br/>
              <w:t>Манганин (сплав меди, никеля и марганца)</w:t>
            </w:r>
            <w:r w:rsidRPr="004D3D8C">
              <w:rPr>
                <w:rFonts w:ascii="Arial" w:eastAsia="Times New Roman" w:hAnsi="Arial" w:cs="Arial"/>
                <w:sz w:val="24"/>
                <w:szCs w:val="24"/>
                <w:lang w:eastAsia="ru-RU"/>
              </w:rPr>
              <w:br/>
              <w:t>Константан (сплав меди, никеля и алюминия)</w:t>
            </w:r>
            <w:r w:rsidRPr="004D3D8C">
              <w:rPr>
                <w:rFonts w:ascii="Arial" w:eastAsia="Times New Roman" w:hAnsi="Arial" w:cs="Arial"/>
                <w:sz w:val="24"/>
                <w:szCs w:val="24"/>
                <w:lang w:eastAsia="ru-RU"/>
              </w:rPr>
              <w:br/>
              <w:t>Титан</w:t>
            </w:r>
            <w:r w:rsidRPr="004D3D8C">
              <w:rPr>
                <w:rFonts w:ascii="Arial" w:eastAsia="Times New Roman" w:hAnsi="Arial" w:cs="Arial"/>
                <w:sz w:val="24"/>
                <w:szCs w:val="24"/>
                <w:lang w:eastAsia="ru-RU"/>
              </w:rPr>
              <w:br/>
              <w:t>Ртуть</w:t>
            </w:r>
            <w:r w:rsidRPr="004D3D8C">
              <w:rPr>
                <w:rFonts w:ascii="Arial" w:eastAsia="Times New Roman" w:hAnsi="Arial" w:cs="Arial"/>
                <w:sz w:val="24"/>
                <w:szCs w:val="24"/>
                <w:lang w:eastAsia="ru-RU"/>
              </w:rPr>
              <w:br/>
              <w:t>Нихром (сплав никеля, хрома, железа и марганца)</w:t>
            </w:r>
            <w:r w:rsidRPr="004D3D8C">
              <w:rPr>
                <w:rFonts w:ascii="Arial" w:eastAsia="Times New Roman" w:hAnsi="Arial" w:cs="Arial"/>
                <w:sz w:val="24"/>
                <w:szCs w:val="24"/>
                <w:lang w:eastAsia="ru-RU"/>
              </w:rPr>
              <w:br/>
            </w:r>
            <w:proofErr w:type="spellStart"/>
            <w:r w:rsidRPr="004D3D8C">
              <w:rPr>
                <w:rFonts w:ascii="Arial" w:eastAsia="Times New Roman" w:hAnsi="Arial" w:cs="Arial"/>
                <w:sz w:val="24"/>
                <w:szCs w:val="24"/>
                <w:lang w:eastAsia="ru-RU"/>
              </w:rPr>
              <w:t>Фехраль</w:t>
            </w:r>
            <w:proofErr w:type="spellEnd"/>
            <w:r w:rsidRPr="004D3D8C">
              <w:rPr>
                <w:rFonts w:ascii="Arial" w:eastAsia="Times New Roman" w:hAnsi="Arial" w:cs="Arial"/>
                <w:sz w:val="24"/>
                <w:szCs w:val="24"/>
                <w:lang w:eastAsia="ru-RU"/>
              </w:rPr>
              <w:br/>
              <w:t>Висмут</w:t>
            </w:r>
            <w:r w:rsidRPr="004D3D8C">
              <w:rPr>
                <w:rFonts w:ascii="Arial" w:eastAsia="Times New Roman" w:hAnsi="Arial" w:cs="Arial"/>
                <w:sz w:val="24"/>
                <w:szCs w:val="24"/>
                <w:lang w:eastAsia="ru-RU"/>
              </w:rPr>
              <w:br/>
            </w:r>
            <w:proofErr w:type="spellStart"/>
            <w:r w:rsidRPr="004D3D8C">
              <w:rPr>
                <w:rFonts w:ascii="Arial" w:eastAsia="Times New Roman" w:hAnsi="Arial" w:cs="Arial"/>
                <w:sz w:val="24"/>
                <w:szCs w:val="24"/>
                <w:lang w:eastAsia="ru-RU"/>
              </w:rPr>
              <w:t>Хромаль</w:t>
            </w:r>
            <w:proofErr w:type="spellEnd"/>
          </w:p>
        </w:tc>
        <w:tc>
          <w:tcPr>
            <w:tcW w:w="3225"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0,015</w:t>
            </w:r>
            <w:r w:rsidRPr="004D3D8C">
              <w:rPr>
                <w:rFonts w:ascii="Arial" w:eastAsia="Times New Roman" w:hAnsi="Arial" w:cs="Arial"/>
                <w:sz w:val="24"/>
                <w:szCs w:val="24"/>
                <w:lang w:eastAsia="ru-RU"/>
              </w:rPr>
              <w:br/>
              <w:t>0,0175</w:t>
            </w:r>
            <w:r w:rsidRPr="004D3D8C">
              <w:rPr>
                <w:rFonts w:ascii="Arial" w:eastAsia="Times New Roman" w:hAnsi="Arial" w:cs="Arial"/>
                <w:sz w:val="24"/>
                <w:szCs w:val="24"/>
                <w:lang w:eastAsia="ru-RU"/>
              </w:rPr>
              <w:br/>
              <w:t>0,023</w:t>
            </w:r>
            <w:r w:rsidRPr="004D3D8C">
              <w:rPr>
                <w:rFonts w:ascii="Arial" w:eastAsia="Times New Roman" w:hAnsi="Arial" w:cs="Arial"/>
                <w:sz w:val="24"/>
                <w:szCs w:val="24"/>
                <w:lang w:eastAsia="ru-RU"/>
              </w:rPr>
              <w:br/>
              <w:t>0,025... 0,108</w:t>
            </w:r>
            <w:r w:rsidRPr="004D3D8C">
              <w:rPr>
                <w:rFonts w:ascii="Arial" w:eastAsia="Times New Roman" w:hAnsi="Arial" w:cs="Arial"/>
                <w:sz w:val="24"/>
                <w:szCs w:val="24"/>
                <w:lang w:eastAsia="ru-RU"/>
              </w:rPr>
              <w:br/>
              <w:t>0,028</w:t>
            </w:r>
            <w:r w:rsidRPr="004D3D8C">
              <w:rPr>
                <w:rFonts w:ascii="Arial" w:eastAsia="Times New Roman" w:hAnsi="Arial" w:cs="Arial"/>
                <w:sz w:val="24"/>
                <w:szCs w:val="24"/>
                <w:lang w:eastAsia="ru-RU"/>
              </w:rPr>
              <w:br/>
              <w:t>0,047</w:t>
            </w:r>
            <w:r w:rsidRPr="004D3D8C">
              <w:rPr>
                <w:rFonts w:ascii="Arial" w:eastAsia="Times New Roman" w:hAnsi="Arial" w:cs="Arial"/>
                <w:sz w:val="24"/>
                <w:szCs w:val="24"/>
                <w:lang w:eastAsia="ru-RU"/>
              </w:rPr>
              <w:br/>
              <w:t>0,0474</w:t>
            </w:r>
            <w:r w:rsidRPr="004D3D8C">
              <w:rPr>
                <w:rFonts w:ascii="Arial" w:eastAsia="Times New Roman" w:hAnsi="Arial" w:cs="Arial"/>
                <w:sz w:val="24"/>
                <w:szCs w:val="24"/>
                <w:lang w:eastAsia="ru-RU"/>
              </w:rPr>
              <w:br/>
              <w:t>0,05</w:t>
            </w:r>
            <w:r w:rsidRPr="004D3D8C">
              <w:rPr>
                <w:rFonts w:ascii="Arial" w:eastAsia="Times New Roman" w:hAnsi="Arial" w:cs="Arial"/>
                <w:sz w:val="24"/>
                <w:szCs w:val="24"/>
                <w:lang w:eastAsia="ru-RU"/>
              </w:rPr>
              <w:br/>
              <w:t>0,054</w:t>
            </w:r>
            <w:r w:rsidRPr="004D3D8C">
              <w:rPr>
                <w:rFonts w:ascii="Arial" w:eastAsia="Times New Roman" w:hAnsi="Arial" w:cs="Arial"/>
                <w:sz w:val="24"/>
                <w:szCs w:val="24"/>
                <w:lang w:eastAsia="ru-RU"/>
              </w:rPr>
              <w:br/>
              <w:t>0,059</w:t>
            </w:r>
            <w:r w:rsidRPr="004D3D8C">
              <w:rPr>
                <w:rFonts w:ascii="Arial" w:eastAsia="Times New Roman" w:hAnsi="Arial" w:cs="Arial"/>
                <w:sz w:val="24"/>
                <w:szCs w:val="24"/>
                <w:lang w:eastAsia="ru-RU"/>
              </w:rPr>
              <w:br/>
              <w:t>0,087</w:t>
            </w:r>
            <w:r w:rsidRPr="004D3D8C">
              <w:rPr>
                <w:rFonts w:ascii="Arial" w:eastAsia="Times New Roman" w:hAnsi="Arial" w:cs="Arial"/>
                <w:sz w:val="24"/>
                <w:szCs w:val="24"/>
                <w:lang w:eastAsia="ru-RU"/>
              </w:rPr>
              <w:br/>
              <w:t>0,095... 0,1</w:t>
            </w:r>
            <w:r w:rsidRPr="004D3D8C">
              <w:rPr>
                <w:rFonts w:ascii="Arial" w:eastAsia="Times New Roman" w:hAnsi="Arial" w:cs="Arial"/>
                <w:sz w:val="24"/>
                <w:szCs w:val="24"/>
                <w:lang w:eastAsia="ru-RU"/>
              </w:rPr>
              <w:br/>
              <w:t>0,1</w:t>
            </w:r>
            <w:r w:rsidRPr="004D3D8C">
              <w:rPr>
                <w:rFonts w:ascii="Arial" w:eastAsia="Times New Roman" w:hAnsi="Arial" w:cs="Arial"/>
                <w:sz w:val="24"/>
                <w:szCs w:val="24"/>
                <w:lang w:eastAsia="ru-RU"/>
              </w:rPr>
              <w:br/>
              <w:t>0,103... 0,137</w:t>
            </w:r>
            <w:r w:rsidRPr="004D3D8C">
              <w:rPr>
                <w:rFonts w:ascii="Arial" w:eastAsia="Times New Roman" w:hAnsi="Arial" w:cs="Arial"/>
                <w:sz w:val="24"/>
                <w:szCs w:val="24"/>
                <w:lang w:eastAsia="ru-RU"/>
              </w:rPr>
              <w:br/>
              <w:t>0,12</w:t>
            </w:r>
            <w:r w:rsidRPr="004D3D8C">
              <w:rPr>
                <w:rFonts w:ascii="Arial" w:eastAsia="Times New Roman" w:hAnsi="Arial" w:cs="Arial"/>
                <w:sz w:val="24"/>
                <w:szCs w:val="24"/>
                <w:lang w:eastAsia="ru-RU"/>
              </w:rPr>
              <w:br/>
              <w:t>0,22</w:t>
            </w:r>
            <w:r w:rsidRPr="004D3D8C">
              <w:rPr>
                <w:rFonts w:ascii="Arial" w:eastAsia="Times New Roman" w:hAnsi="Arial" w:cs="Arial"/>
                <w:sz w:val="24"/>
                <w:szCs w:val="24"/>
                <w:lang w:eastAsia="ru-RU"/>
              </w:rPr>
              <w:br/>
              <w:t>0,42</w:t>
            </w:r>
            <w:r w:rsidRPr="004D3D8C">
              <w:rPr>
                <w:rFonts w:ascii="Arial" w:eastAsia="Times New Roman" w:hAnsi="Arial" w:cs="Arial"/>
                <w:sz w:val="24"/>
                <w:szCs w:val="24"/>
                <w:lang w:eastAsia="ru-RU"/>
              </w:rPr>
              <w:br/>
              <w:t>0,43... 0,51</w:t>
            </w:r>
            <w:r w:rsidRPr="004D3D8C">
              <w:rPr>
                <w:rFonts w:ascii="Arial" w:eastAsia="Times New Roman" w:hAnsi="Arial" w:cs="Arial"/>
                <w:sz w:val="24"/>
                <w:szCs w:val="24"/>
                <w:lang w:eastAsia="ru-RU"/>
              </w:rPr>
              <w:br/>
              <w:t>0,5</w:t>
            </w:r>
            <w:r w:rsidRPr="004D3D8C">
              <w:rPr>
                <w:rFonts w:ascii="Arial" w:eastAsia="Times New Roman" w:hAnsi="Arial" w:cs="Arial"/>
                <w:sz w:val="24"/>
                <w:szCs w:val="24"/>
                <w:lang w:eastAsia="ru-RU"/>
              </w:rPr>
              <w:br/>
              <w:t>0,6</w:t>
            </w:r>
            <w:r w:rsidRPr="004D3D8C">
              <w:rPr>
                <w:rFonts w:ascii="Arial" w:eastAsia="Times New Roman" w:hAnsi="Arial" w:cs="Arial"/>
                <w:sz w:val="24"/>
                <w:szCs w:val="24"/>
                <w:lang w:eastAsia="ru-RU"/>
              </w:rPr>
              <w:br/>
              <w:t>0,94</w:t>
            </w:r>
            <w:r w:rsidRPr="004D3D8C">
              <w:rPr>
                <w:rFonts w:ascii="Arial" w:eastAsia="Times New Roman" w:hAnsi="Arial" w:cs="Arial"/>
                <w:sz w:val="24"/>
                <w:szCs w:val="24"/>
                <w:lang w:eastAsia="ru-RU"/>
              </w:rPr>
              <w:br/>
              <w:t>1,05... 1,4</w:t>
            </w:r>
            <w:r w:rsidRPr="004D3D8C">
              <w:rPr>
                <w:rFonts w:ascii="Arial" w:eastAsia="Times New Roman" w:hAnsi="Arial" w:cs="Arial"/>
                <w:sz w:val="24"/>
                <w:szCs w:val="24"/>
                <w:lang w:eastAsia="ru-RU"/>
              </w:rPr>
              <w:br/>
              <w:t>1,15... 1,35</w:t>
            </w:r>
            <w:r w:rsidRPr="004D3D8C">
              <w:rPr>
                <w:rFonts w:ascii="Arial" w:eastAsia="Times New Roman" w:hAnsi="Arial" w:cs="Arial"/>
                <w:sz w:val="24"/>
                <w:szCs w:val="24"/>
                <w:lang w:eastAsia="ru-RU"/>
              </w:rPr>
              <w:br/>
              <w:t>1,2</w:t>
            </w:r>
            <w:r w:rsidRPr="004D3D8C">
              <w:rPr>
                <w:rFonts w:ascii="Arial" w:eastAsia="Times New Roman" w:hAnsi="Arial" w:cs="Arial"/>
                <w:sz w:val="24"/>
                <w:szCs w:val="24"/>
                <w:lang w:eastAsia="ru-RU"/>
              </w:rPr>
              <w:br/>
              <w:t>1,3... 1,5</w:t>
            </w:r>
          </w:p>
        </w:tc>
      </w:tr>
    </w:tbl>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Из таблицы видно, что железная проволока длиной 1 м и сечением 1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xml:space="preserve"> обладает сопротивлением 0,13 Ом. Чтобы получить 1 Ом сопротивления нужно взять 7,7 м такой проволоки. Наименьшим удельным сопротивлением обладает серебро. 1 Ом сопротивления можно получить, если взять 62,5 м серебряной проволоки сечением 1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Серебро - лучший проводник, но стоимость серебра исключает возможность его массового применения. После серебра в таблице идет медь: 1 м медной проволоки сечением 1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xml:space="preserve"> обладает сопротивлением 0,0175 Ом. Чтобы получить сопротивление в 1 Ом, нужно взять 57 м такой проволоки.</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Химически чистая, полученная путем рафинирования, медь нашла себе повсеместное применение в электротехнике для изготовления проводов, кабелей, обмоток электрических машин и аппаратов. Широко применяют также в качестве проводников алюминий и железо.</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Сопротивление проводника можно определить по формуле:</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1DFECECD" wp14:editId="3E41589F">
            <wp:extent cx="599440" cy="344170"/>
            <wp:effectExtent l="0" t="0" r="0" b="0"/>
            <wp:docPr id="2" name="Рисунок 2" descr="http://bourabai.ru/toe/img/482-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urabai.ru/toe/img/482-image00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9440"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где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lang w:eastAsia="ru-RU"/>
        </w:rPr>
        <w:t xml:space="preserve"> - сопротивление проводника в омах; </w:t>
      </w:r>
      <w:r w:rsidRPr="004D3D8C">
        <w:rPr>
          <w:rFonts w:ascii="Arial" w:eastAsia="Times New Roman" w:hAnsi="Arial" w:cs="Arial"/>
          <w:i/>
          <w:iCs/>
          <w:sz w:val="24"/>
          <w:szCs w:val="24"/>
          <w:lang w:eastAsia="ru-RU"/>
        </w:rPr>
        <w:t>ρ</w:t>
      </w:r>
      <w:r w:rsidRPr="004D3D8C">
        <w:rPr>
          <w:rFonts w:ascii="Arial" w:eastAsia="Times New Roman" w:hAnsi="Arial" w:cs="Arial"/>
          <w:sz w:val="24"/>
          <w:szCs w:val="24"/>
          <w:lang w:eastAsia="ru-RU"/>
        </w:rPr>
        <w:t xml:space="preserve"> - удельное сопротивление проводника; </w:t>
      </w:r>
      <w:r w:rsidRPr="004D3D8C">
        <w:rPr>
          <w:rFonts w:ascii="Arial" w:eastAsia="Times New Roman" w:hAnsi="Arial" w:cs="Arial"/>
          <w:i/>
          <w:iCs/>
          <w:sz w:val="24"/>
          <w:szCs w:val="24"/>
          <w:lang w:eastAsia="ru-RU"/>
        </w:rPr>
        <w:t>l</w:t>
      </w:r>
      <w:r w:rsidRPr="004D3D8C">
        <w:rPr>
          <w:rFonts w:ascii="Arial" w:eastAsia="Times New Roman" w:hAnsi="Arial" w:cs="Arial"/>
          <w:sz w:val="24"/>
          <w:szCs w:val="24"/>
          <w:lang w:eastAsia="ru-RU"/>
        </w:rPr>
        <w:t xml:space="preserve"> - длина проводника в м; </w:t>
      </w:r>
      <w:r w:rsidRPr="004D3D8C">
        <w:rPr>
          <w:rFonts w:ascii="Arial" w:eastAsia="Times New Roman" w:hAnsi="Arial" w:cs="Arial"/>
          <w:i/>
          <w:iCs/>
          <w:sz w:val="24"/>
          <w:szCs w:val="24"/>
          <w:lang w:eastAsia="ru-RU"/>
        </w:rPr>
        <w:t>S</w:t>
      </w:r>
      <w:r w:rsidRPr="004D3D8C">
        <w:rPr>
          <w:rFonts w:ascii="Arial" w:eastAsia="Times New Roman" w:hAnsi="Arial" w:cs="Arial"/>
          <w:sz w:val="24"/>
          <w:szCs w:val="24"/>
          <w:lang w:eastAsia="ru-RU"/>
        </w:rPr>
        <w:t xml:space="preserve"> - сечение проводника в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lastRenderedPageBreak/>
        <w:t>Пример 1.</w:t>
      </w:r>
      <w:r w:rsidRPr="004D3D8C">
        <w:rPr>
          <w:rFonts w:ascii="Arial" w:eastAsia="Times New Roman" w:hAnsi="Arial" w:cs="Arial"/>
          <w:sz w:val="24"/>
          <w:szCs w:val="24"/>
          <w:lang w:eastAsia="ru-RU"/>
        </w:rPr>
        <w:t xml:space="preserve"> Определить сопротивление 200 м железной проволоки сечением 5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535058F3" wp14:editId="31A21D60">
            <wp:extent cx="1988820" cy="344170"/>
            <wp:effectExtent l="0" t="0" r="0" b="0"/>
            <wp:docPr id="3" name="Рисунок 3" descr="http://bourabai.ru/toe/img/482-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urabai.ru/toe/img/482-image00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8820"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 xml:space="preserve">Пример 2. </w:t>
      </w:r>
      <w:r w:rsidRPr="004D3D8C">
        <w:rPr>
          <w:rFonts w:ascii="Arial" w:eastAsia="Times New Roman" w:hAnsi="Arial" w:cs="Arial"/>
          <w:sz w:val="24"/>
          <w:szCs w:val="24"/>
          <w:lang w:eastAsia="ru-RU"/>
        </w:rPr>
        <w:t>Вычислить сопротивление 2 км алюминиевой проволоки сечением 2,5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4C71513F" wp14:editId="7BB27E62">
            <wp:extent cx="2036445" cy="361950"/>
            <wp:effectExtent l="0" t="0" r="1905" b="0"/>
            <wp:docPr id="4" name="Рисунок 4" descr="http://bourabai.ru/toe/img/482-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urabai.ru/toe/img/482-image00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6445" cy="36195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Из формулы сопротивления легко можно определить длину, удельное сопротивление и сечение проводника.</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3.</w:t>
      </w:r>
      <w:r w:rsidRPr="004D3D8C">
        <w:rPr>
          <w:rFonts w:ascii="Arial" w:eastAsia="Times New Roman" w:hAnsi="Arial" w:cs="Arial"/>
          <w:sz w:val="24"/>
          <w:szCs w:val="24"/>
          <w:lang w:eastAsia="ru-RU"/>
        </w:rPr>
        <w:t xml:space="preserve"> Для радиоприемника необходимо намотать сопротивление в 30 Ом из никелиновой проволоки сечением 0,21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Определить необходимую длину проволоки.</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3246B81A" wp14:editId="2B6FB8F8">
            <wp:extent cx="1793240" cy="368300"/>
            <wp:effectExtent l="0" t="0" r="0" b="0"/>
            <wp:docPr id="5" name="Рисунок 5" descr="http://bourabai.ru/toe/img/482-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urabai.ru/toe/img/482-image01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3240" cy="36830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4.</w:t>
      </w:r>
      <w:r w:rsidRPr="004D3D8C">
        <w:rPr>
          <w:rFonts w:ascii="Arial" w:eastAsia="Times New Roman" w:hAnsi="Arial" w:cs="Arial"/>
          <w:sz w:val="24"/>
          <w:szCs w:val="24"/>
          <w:lang w:eastAsia="ru-RU"/>
        </w:rPr>
        <w:t xml:space="preserve"> Определить сечение 20 м </w:t>
      </w:r>
      <w:proofErr w:type="spellStart"/>
      <w:r w:rsidRPr="004D3D8C">
        <w:rPr>
          <w:rFonts w:ascii="Arial" w:eastAsia="Times New Roman" w:hAnsi="Arial" w:cs="Arial"/>
          <w:sz w:val="24"/>
          <w:szCs w:val="24"/>
          <w:lang w:eastAsia="ru-RU"/>
        </w:rPr>
        <w:t>нихромовой</w:t>
      </w:r>
      <w:proofErr w:type="spellEnd"/>
      <w:r w:rsidRPr="004D3D8C">
        <w:rPr>
          <w:rFonts w:ascii="Arial" w:eastAsia="Times New Roman" w:hAnsi="Arial" w:cs="Arial"/>
          <w:sz w:val="24"/>
          <w:szCs w:val="24"/>
          <w:lang w:eastAsia="ru-RU"/>
        </w:rPr>
        <w:t xml:space="preserve"> проволоки, если сопротивление ее равно 25 Ом.</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5E118B98" wp14:editId="7134C61B">
            <wp:extent cx="1983105" cy="344170"/>
            <wp:effectExtent l="0" t="0" r="0" b="0"/>
            <wp:docPr id="6" name="Рисунок 6" descr="http://bourabai.ru/toe/img/482-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urabai.ru/toe/img/482-image01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83105"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5.</w:t>
      </w:r>
      <w:r w:rsidRPr="004D3D8C">
        <w:rPr>
          <w:rFonts w:ascii="Arial" w:eastAsia="Times New Roman" w:hAnsi="Arial" w:cs="Arial"/>
          <w:sz w:val="24"/>
          <w:szCs w:val="24"/>
          <w:lang w:eastAsia="ru-RU"/>
        </w:rPr>
        <w:t xml:space="preserve"> Проволока сечением 0,5 мм</w:t>
      </w:r>
      <w:r w:rsidRPr="004D3D8C">
        <w:rPr>
          <w:rFonts w:ascii="Arial" w:eastAsia="Times New Roman" w:hAnsi="Arial" w:cs="Arial"/>
          <w:sz w:val="24"/>
          <w:szCs w:val="24"/>
          <w:vertAlign w:val="superscript"/>
          <w:lang w:eastAsia="ru-RU"/>
        </w:rPr>
        <w:t>2</w:t>
      </w:r>
      <w:r w:rsidRPr="004D3D8C">
        <w:rPr>
          <w:rFonts w:ascii="Arial" w:eastAsia="Times New Roman" w:hAnsi="Arial" w:cs="Arial"/>
          <w:sz w:val="24"/>
          <w:szCs w:val="24"/>
          <w:lang w:eastAsia="ru-RU"/>
        </w:rPr>
        <w:t xml:space="preserve"> и длиной 40 м имеет сопротивление 16 Ом. Определить материал проволоки.</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Материал проводника характеризует его удельное сопротивление.</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6225315D" wp14:editId="428D30D2">
            <wp:extent cx="1650365" cy="344170"/>
            <wp:effectExtent l="0" t="0" r="6985" b="0"/>
            <wp:docPr id="7" name="Рисунок 7" descr="http://bourabai.ru/toe/img/482-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urabai.ru/toe/img/482-image01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0365"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По таблице удельных сопротивлений находим, что таким сопротивлением обладает свинец.</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Выше было указано, что сопротивление проводников зависит от температуры. Проделаем следующий опыт. Намотаем в виде спирали несколько метров тонкой металлической проволоки и включим эту спираль в цепь аккумулятора. Для измерения тока в цепь включаем амперметр. При нагревании спирали в пламени горелки можно заметить, что показания амперметра будут уменьшаться. Это показывает, что с нагревом сопротивление металлической проволоки увеличивается.</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У некоторых металлов при нагревании на 100° сопротивление увеличивается на 40 - 50 %. Имеются сплавы, которые незначительно меняют свое сопротивление с нагревом. Некоторые специальные сплавы практически не меняют сопротивления при изменении температуры. Сопротивление металлических проводников при повышении температуры увеличивается, сопротивление электролитов (жидких проводников), угля и некоторых твердых веществ, наоборот, уменьшается.</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lastRenderedPageBreak/>
        <w:t>Способность металлов менять свое сопротивление с изменением температуры используется для устройства термометров сопротивления. Такой термометр представляет собой платиновую проволоку, намотанную на слюдяной каркас. Помещая термометр, например, в печь и измеряя сопротивление платиновой проволоки до и после нагрева, можно определить температуру в печи.</w:t>
      </w:r>
    </w:p>
    <w:p w:rsidR="004D3D8C" w:rsidRPr="004D3D8C" w:rsidRDefault="004D3D8C" w:rsidP="004D3D8C">
      <w:pPr>
        <w:spacing w:after="0" w:line="240" w:lineRule="auto"/>
        <w:rPr>
          <w:rFonts w:ascii="Arial" w:eastAsia="Times New Roman" w:hAnsi="Arial" w:cs="Arial"/>
          <w:color w:val="000000"/>
          <w:sz w:val="24"/>
          <w:szCs w:val="24"/>
          <w:lang w:eastAsia="ru-RU"/>
        </w:rPr>
      </w:pPr>
      <w:r w:rsidRPr="004D3D8C">
        <w:rPr>
          <w:rFonts w:ascii="Arial" w:eastAsia="Times New Roman" w:hAnsi="Arial" w:cs="Arial"/>
          <w:b/>
          <w:bCs/>
          <w:color w:val="0000FF"/>
          <w:sz w:val="24"/>
          <w:szCs w:val="24"/>
          <w:lang w:eastAsia="ru-RU"/>
        </w:rPr>
        <w:t xml:space="preserve">температурный коэффициент сопротивления </w:t>
      </w:r>
      <w:r w:rsidRPr="004D3D8C">
        <w:rPr>
          <w:rFonts w:ascii="Arial" w:eastAsia="Times New Roman" w:hAnsi="Arial" w:cs="Arial"/>
          <w:color w:val="000080"/>
          <w:sz w:val="24"/>
          <w:szCs w:val="24"/>
          <w:lang w:eastAsia="ru-RU"/>
        </w:rPr>
        <w:t xml:space="preserve">- это изменение сопротивления проводника при его нагревании, приходящееся на 1 Ом первоначального сопротивления и на 1° температуры, обозначается буквой α. </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Если при температуре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 xml:space="preserve"> сопротивление проводника равно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 xml:space="preserve">, а при температуре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lang w:eastAsia="ru-RU"/>
        </w:rPr>
        <w:t xml:space="preserve"> равно </w:t>
      </w:r>
      <w:proofErr w:type="spellStart"/>
      <w:r w:rsidRPr="004D3D8C">
        <w:rPr>
          <w:rFonts w:ascii="Arial" w:eastAsia="Times New Roman" w:hAnsi="Arial" w:cs="Arial"/>
          <w:i/>
          <w:iCs/>
          <w:sz w:val="24"/>
          <w:szCs w:val="24"/>
          <w:lang w:eastAsia="ru-RU"/>
        </w:rPr>
        <w:t>r</w:t>
      </w:r>
      <w:r w:rsidRPr="004D3D8C">
        <w:rPr>
          <w:rFonts w:ascii="Arial" w:eastAsia="Times New Roman" w:hAnsi="Arial" w:cs="Arial"/>
          <w:i/>
          <w:iCs/>
          <w:sz w:val="24"/>
          <w:szCs w:val="24"/>
          <w:vertAlign w:val="subscript"/>
          <w:lang w:eastAsia="ru-RU"/>
        </w:rPr>
        <w:t>t</w:t>
      </w:r>
      <w:proofErr w:type="spellEnd"/>
      <w:r w:rsidRPr="004D3D8C">
        <w:rPr>
          <w:rFonts w:ascii="Arial" w:eastAsia="Times New Roman" w:hAnsi="Arial" w:cs="Arial"/>
          <w:sz w:val="24"/>
          <w:szCs w:val="24"/>
          <w:lang w:eastAsia="ru-RU"/>
        </w:rPr>
        <w:t>, то температурный коэффициент сопротивления</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47E3B33F" wp14:editId="2F887518">
            <wp:extent cx="1074420" cy="344170"/>
            <wp:effectExtent l="0" t="0" r="0" b="0"/>
            <wp:docPr id="8" name="Рисунок 8" descr="http://bourabai.ru/toe/img/482-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urabai.ru/toe/img/482-image01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4420"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Примечание.</w:t>
      </w:r>
      <w:r w:rsidRPr="004D3D8C">
        <w:rPr>
          <w:rFonts w:ascii="Arial" w:eastAsia="Times New Roman" w:hAnsi="Arial" w:cs="Arial"/>
          <w:sz w:val="24"/>
          <w:szCs w:val="24"/>
          <w:lang w:eastAsia="ru-RU"/>
        </w:rPr>
        <w:t xml:space="preserve"> Расчет по этой формуле можно производить лишь в определенном интервале температур (примерно до 200°C).</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Приводим значения температурного коэффициента сопротивления α для некоторых металлов (таблица 2).</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i/>
          <w:iCs/>
          <w:sz w:val="24"/>
          <w:szCs w:val="24"/>
          <w:lang w:eastAsia="ru-RU"/>
        </w:rPr>
        <w:t>Таблица 2</w:t>
      </w:r>
    </w:p>
    <w:p w:rsidR="004D3D8C" w:rsidRPr="004D3D8C" w:rsidRDefault="004D3D8C" w:rsidP="004D3D8C">
      <w:pPr>
        <w:spacing w:before="100" w:beforeAutospacing="1" w:after="100" w:afterAutospacing="1" w:line="240" w:lineRule="auto"/>
        <w:jc w:val="center"/>
        <w:outlineLvl w:val="1"/>
        <w:rPr>
          <w:rFonts w:ascii="Bookman Old Style" w:eastAsia="Times New Roman" w:hAnsi="Bookman Old Style" w:cs="Arial"/>
          <w:b/>
          <w:bCs/>
          <w:color w:val="000080"/>
          <w:sz w:val="30"/>
          <w:szCs w:val="30"/>
          <w:lang w:eastAsia="ru-RU"/>
        </w:rPr>
      </w:pPr>
      <w:bookmarkStart w:id="1" w:name="2"/>
      <w:bookmarkEnd w:id="1"/>
      <w:r w:rsidRPr="004D3D8C">
        <w:rPr>
          <w:rFonts w:ascii="Bookman Old Style" w:eastAsia="Times New Roman" w:hAnsi="Bookman Old Style" w:cs="Arial"/>
          <w:b/>
          <w:bCs/>
          <w:color w:val="000080"/>
          <w:sz w:val="30"/>
          <w:szCs w:val="30"/>
          <w:lang w:eastAsia="ru-RU"/>
        </w:rPr>
        <w:t>Значения температурного коэффициента для некоторых металлов</w:t>
      </w:r>
    </w:p>
    <w:tbl>
      <w:tblPr>
        <w:tblW w:w="7500" w:type="dxa"/>
        <w:jc w:val="center"/>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75"/>
        <w:gridCol w:w="1875"/>
        <w:gridCol w:w="75"/>
        <w:gridCol w:w="1875"/>
        <w:gridCol w:w="1800"/>
      </w:tblGrid>
      <w:tr w:rsidR="004D3D8C" w:rsidRPr="004D3D8C" w:rsidTr="004D3D8C">
        <w:trPr>
          <w:trHeight w:val="495"/>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jc w:val="center"/>
              <w:rPr>
                <w:rFonts w:ascii="Arial" w:eastAsia="Times New Roman" w:hAnsi="Arial" w:cs="Arial"/>
                <w:sz w:val="17"/>
                <w:szCs w:val="17"/>
                <w:lang w:eastAsia="ru-RU"/>
              </w:rPr>
            </w:pPr>
            <w:r w:rsidRPr="004D3D8C">
              <w:rPr>
                <w:rFonts w:ascii="Arial" w:eastAsia="Times New Roman" w:hAnsi="Arial" w:cs="Arial"/>
                <w:sz w:val="17"/>
                <w:szCs w:val="17"/>
                <w:lang w:eastAsia="ru-RU"/>
              </w:rPr>
              <w:t>Металл</w:t>
            </w:r>
          </w:p>
        </w:tc>
        <w:tc>
          <w:tcPr>
            <w:tcW w:w="125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jc w:val="center"/>
              <w:rPr>
                <w:rFonts w:ascii="Arial" w:eastAsia="Times New Roman" w:hAnsi="Arial" w:cs="Arial"/>
                <w:sz w:val="17"/>
                <w:szCs w:val="17"/>
                <w:lang w:eastAsia="ru-RU"/>
              </w:rPr>
            </w:pPr>
            <w:r w:rsidRPr="004D3D8C">
              <w:rPr>
                <w:rFonts w:ascii="Arial" w:eastAsia="Times New Roman" w:hAnsi="Arial" w:cs="Arial"/>
                <w:sz w:val="17"/>
                <w:szCs w:val="17"/>
                <w:lang w:eastAsia="ru-RU"/>
              </w:rPr>
              <w:t>α</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rPr>
                <w:rFonts w:ascii="Arial" w:eastAsia="Times New Roman" w:hAnsi="Arial" w:cs="Arial"/>
                <w:sz w:val="17"/>
                <w:szCs w:val="17"/>
                <w:lang w:eastAsia="ru-RU"/>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Металл</w:t>
            </w:r>
          </w:p>
        </w:tc>
        <w:tc>
          <w:tcPr>
            <w:tcW w:w="1200" w:type="pct"/>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α</w:t>
            </w:r>
          </w:p>
        </w:tc>
      </w:tr>
      <w:tr w:rsidR="004D3D8C" w:rsidRPr="004D3D8C" w:rsidTr="004D3D8C">
        <w:trPr>
          <w:tblCellSpacing w:w="0" w:type="dxa"/>
          <w:jc w:val="center"/>
        </w:trPr>
        <w:tc>
          <w:tcPr>
            <w:tcW w:w="1920"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Серебро</w:t>
            </w:r>
            <w:r w:rsidRPr="004D3D8C">
              <w:rPr>
                <w:rFonts w:ascii="Arial" w:eastAsia="Times New Roman" w:hAnsi="Arial" w:cs="Arial"/>
                <w:sz w:val="24"/>
                <w:szCs w:val="24"/>
                <w:lang w:eastAsia="ru-RU"/>
              </w:rPr>
              <w:br/>
              <w:t>Медь</w:t>
            </w:r>
            <w:r w:rsidRPr="004D3D8C">
              <w:rPr>
                <w:rFonts w:ascii="Arial" w:eastAsia="Times New Roman" w:hAnsi="Arial" w:cs="Arial"/>
                <w:sz w:val="24"/>
                <w:szCs w:val="24"/>
                <w:lang w:eastAsia="ru-RU"/>
              </w:rPr>
              <w:br/>
              <w:t>Железо</w:t>
            </w:r>
            <w:r w:rsidRPr="004D3D8C">
              <w:rPr>
                <w:rFonts w:ascii="Arial" w:eastAsia="Times New Roman" w:hAnsi="Arial" w:cs="Arial"/>
                <w:sz w:val="24"/>
                <w:szCs w:val="24"/>
                <w:lang w:eastAsia="ru-RU"/>
              </w:rPr>
              <w:br/>
              <w:t>Вольфрам</w:t>
            </w:r>
            <w:r w:rsidRPr="004D3D8C">
              <w:rPr>
                <w:rFonts w:ascii="Arial" w:eastAsia="Times New Roman" w:hAnsi="Arial" w:cs="Arial"/>
                <w:sz w:val="24"/>
                <w:szCs w:val="24"/>
                <w:lang w:eastAsia="ru-RU"/>
              </w:rPr>
              <w:br/>
              <w:t>Платина</w:t>
            </w:r>
          </w:p>
        </w:tc>
        <w:tc>
          <w:tcPr>
            <w:tcW w:w="1920"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0,0035</w:t>
            </w:r>
            <w:r w:rsidRPr="004D3D8C">
              <w:rPr>
                <w:rFonts w:ascii="Arial" w:eastAsia="Times New Roman" w:hAnsi="Arial" w:cs="Arial"/>
                <w:sz w:val="24"/>
                <w:szCs w:val="24"/>
                <w:lang w:eastAsia="ru-RU"/>
              </w:rPr>
              <w:br/>
              <w:t>0,0040</w:t>
            </w:r>
            <w:r w:rsidRPr="004D3D8C">
              <w:rPr>
                <w:rFonts w:ascii="Arial" w:eastAsia="Times New Roman" w:hAnsi="Arial" w:cs="Arial"/>
                <w:sz w:val="24"/>
                <w:szCs w:val="24"/>
                <w:lang w:eastAsia="ru-RU"/>
              </w:rPr>
              <w:br/>
              <w:t>0,0066</w:t>
            </w:r>
            <w:r w:rsidRPr="004D3D8C">
              <w:rPr>
                <w:rFonts w:ascii="Arial" w:eastAsia="Times New Roman" w:hAnsi="Arial" w:cs="Arial"/>
                <w:sz w:val="24"/>
                <w:szCs w:val="24"/>
                <w:lang w:eastAsia="ru-RU"/>
              </w:rPr>
              <w:br/>
              <w:t>0,0045</w:t>
            </w:r>
            <w:r w:rsidRPr="004D3D8C">
              <w:rPr>
                <w:rFonts w:ascii="Arial" w:eastAsia="Times New Roman" w:hAnsi="Arial" w:cs="Arial"/>
                <w:sz w:val="24"/>
                <w:szCs w:val="24"/>
                <w:lang w:eastAsia="ru-RU"/>
              </w:rPr>
              <w:br/>
              <w:t>0,0032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3D8C" w:rsidRPr="004D3D8C" w:rsidRDefault="004D3D8C" w:rsidP="004D3D8C">
            <w:pPr>
              <w:spacing w:after="0" w:line="240" w:lineRule="auto"/>
              <w:jc w:val="both"/>
              <w:rPr>
                <w:rFonts w:ascii="Arial" w:eastAsia="Times New Roman" w:hAnsi="Arial" w:cs="Arial"/>
                <w:sz w:val="17"/>
                <w:szCs w:val="17"/>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Ртуть</w:t>
            </w:r>
            <w:r w:rsidRPr="004D3D8C">
              <w:rPr>
                <w:rFonts w:ascii="Arial" w:eastAsia="Times New Roman" w:hAnsi="Arial" w:cs="Arial"/>
                <w:sz w:val="24"/>
                <w:szCs w:val="24"/>
                <w:lang w:eastAsia="ru-RU"/>
              </w:rPr>
              <w:br/>
              <w:t>Никелин</w:t>
            </w:r>
            <w:r w:rsidRPr="004D3D8C">
              <w:rPr>
                <w:rFonts w:ascii="Arial" w:eastAsia="Times New Roman" w:hAnsi="Arial" w:cs="Arial"/>
                <w:sz w:val="24"/>
                <w:szCs w:val="24"/>
                <w:lang w:eastAsia="ru-RU"/>
              </w:rPr>
              <w:br/>
              <w:t>Константан</w:t>
            </w:r>
            <w:r w:rsidRPr="004D3D8C">
              <w:rPr>
                <w:rFonts w:ascii="Arial" w:eastAsia="Times New Roman" w:hAnsi="Arial" w:cs="Arial"/>
                <w:sz w:val="24"/>
                <w:szCs w:val="24"/>
                <w:lang w:eastAsia="ru-RU"/>
              </w:rPr>
              <w:br/>
              <w:t>Нихром</w:t>
            </w:r>
            <w:r w:rsidRPr="004D3D8C">
              <w:rPr>
                <w:rFonts w:ascii="Arial" w:eastAsia="Times New Roman" w:hAnsi="Arial" w:cs="Arial"/>
                <w:sz w:val="24"/>
                <w:szCs w:val="24"/>
                <w:lang w:eastAsia="ru-RU"/>
              </w:rPr>
              <w:br/>
              <w:t>Манганин</w:t>
            </w:r>
          </w:p>
        </w:tc>
        <w:tc>
          <w:tcPr>
            <w:tcW w:w="1920" w:type="dxa"/>
            <w:tcBorders>
              <w:top w:val="outset" w:sz="6" w:space="0" w:color="auto"/>
              <w:left w:val="outset" w:sz="6" w:space="0" w:color="auto"/>
              <w:bottom w:val="outset" w:sz="6" w:space="0" w:color="auto"/>
              <w:right w:val="outset" w:sz="6" w:space="0" w:color="auto"/>
            </w:tcBorders>
            <w:hideMark/>
          </w:tcPr>
          <w:p w:rsidR="004D3D8C" w:rsidRPr="004D3D8C" w:rsidRDefault="004D3D8C" w:rsidP="004D3D8C">
            <w:pPr>
              <w:spacing w:after="0"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0,0090</w:t>
            </w:r>
            <w:r w:rsidRPr="004D3D8C">
              <w:rPr>
                <w:rFonts w:ascii="Arial" w:eastAsia="Times New Roman" w:hAnsi="Arial" w:cs="Arial"/>
                <w:sz w:val="24"/>
                <w:szCs w:val="24"/>
                <w:lang w:eastAsia="ru-RU"/>
              </w:rPr>
              <w:br/>
              <w:t>0,0003</w:t>
            </w:r>
            <w:r w:rsidRPr="004D3D8C">
              <w:rPr>
                <w:rFonts w:ascii="Arial" w:eastAsia="Times New Roman" w:hAnsi="Arial" w:cs="Arial"/>
                <w:sz w:val="24"/>
                <w:szCs w:val="24"/>
                <w:lang w:eastAsia="ru-RU"/>
              </w:rPr>
              <w:br/>
              <w:t>0,000005</w:t>
            </w:r>
            <w:r w:rsidRPr="004D3D8C">
              <w:rPr>
                <w:rFonts w:ascii="Arial" w:eastAsia="Times New Roman" w:hAnsi="Arial" w:cs="Arial"/>
                <w:sz w:val="24"/>
                <w:szCs w:val="24"/>
                <w:lang w:eastAsia="ru-RU"/>
              </w:rPr>
              <w:br/>
              <w:t>0,00016</w:t>
            </w:r>
            <w:r w:rsidRPr="004D3D8C">
              <w:rPr>
                <w:rFonts w:ascii="Arial" w:eastAsia="Times New Roman" w:hAnsi="Arial" w:cs="Arial"/>
                <w:sz w:val="24"/>
                <w:szCs w:val="24"/>
                <w:lang w:eastAsia="ru-RU"/>
              </w:rPr>
              <w:br/>
              <w:t>0,00005</w:t>
            </w:r>
          </w:p>
        </w:tc>
      </w:tr>
    </w:tbl>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Из формулы температурного коэффициента сопротивления определим </w:t>
      </w:r>
      <w:proofErr w:type="spellStart"/>
      <w:r w:rsidRPr="004D3D8C">
        <w:rPr>
          <w:rFonts w:ascii="Arial" w:eastAsia="Times New Roman" w:hAnsi="Arial" w:cs="Arial"/>
          <w:i/>
          <w:iCs/>
          <w:sz w:val="24"/>
          <w:szCs w:val="24"/>
          <w:lang w:eastAsia="ru-RU"/>
        </w:rPr>
        <w:t>r</w:t>
      </w:r>
      <w:r w:rsidRPr="004D3D8C">
        <w:rPr>
          <w:rFonts w:ascii="Arial" w:eastAsia="Times New Roman" w:hAnsi="Arial" w:cs="Arial"/>
          <w:i/>
          <w:iCs/>
          <w:sz w:val="24"/>
          <w:szCs w:val="24"/>
          <w:vertAlign w:val="subscript"/>
          <w:lang w:eastAsia="ru-RU"/>
        </w:rPr>
        <w:t>t</w:t>
      </w:r>
      <w:proofErr w:type="spellEnd"/>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proofErr w:type="spellStart"/>
      <w:r w:rsidRPr="004D3D8C">
        <w:rPr>
          <w:rFonts w:ascii="Arial" w:eastAsia="Times New Roman" w:hAnsi="Arial" w:cs="Arial"/>
          <w:i/>
          <w:iCs/>
          <w:sz w:val="24"/>
          <w:szCs w:val="24"/>
          <w:lang w:eastAsia="ru-RU"/>
        </w:rPr>
        <w:t>r</w:t>
      </w:r>
      <w:r w:rsidRPr="004D3D8C">
        <w:rPr>
          <w:rFonts w:ascii="Arial" w:eastAsia="Times New Roman" w:hAnsi="Arial" w:cs="Arial"/>
          <w:i/>
          <w:iCs/>
          <w:sz w:val="24"/>
          <w:szCs w:val="24"/>
          <w:vertAlign w:val="subscript"/>
          <w:lang w:eastAsia="ru-RU"/>
        </w:rPr>
        <w:t>t</w:t>
      </w:r>
      <w:proofErr w:type="spellEnd"/>
      <w:r w:rsidRPr="004D3D8C">
        <w:rPr>
          <w:rFonts w:ascii="Arial" w:eastAsia="Times New Roman" w:hAnsi="Arial" w:cs="Arial"/>
          <w:sz w:val="24"/>
          <w:szCs w:val="24"/>
          <w:lang w:eastAsia="ru-RU"/>
        </w:rPr>
        <w:t xml:space="preserve"> =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 xml:space="preserve"> [1 + α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lang w:eastAsia="ru-RU"/>
        </w:rPr>
        <w:t xml:space="preserve"> -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6.</w:t>
      </w:r>
      <w:r w:rsidRPr="004D3D8C">
        <w:rPr>
          <w:rFonts w:ascii="Arial" w:eastAsia="Times New Roman" w:hAnsi="Arial" w:cs="Arial"/>
          <w:sz w:val="24"/>
          <w:szCs w:val="24"/>
          <w:lang w:eastAsia="ru-RU"/>
        </w:rPr>
        <w:t xml:space="preserve"> Определить сопротивление железной проволоки, нагретой до 200°C, если сопротивление ее при 0°C было 100 Ом.</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proofErr w:type="spellStart"/>
      <w:r w:rsidRPr="004D3D8C">
        <w:rPr>
          <w:rFonts w:ascii="Arial" w:eastAsia="Times New Roman" w:hAnsi="Arial" w:cs="Arial"/>
          <w:i/>
          <w:iCs/>
          <w:sz w:val="24"/>
          <w:szCs w:val="24"/>
          <w:lang w:eastAsia="ru-RU"/>
        </w:rPr>
        <w:t>r</w:t>
      </w:r>
      <w:r w:rsidRPr="004D3D8C">
        <w:rPr>
          <w:rFonts w:ascii="Arial" w:eastAsia="Times New Roman" w:hAnsi="Arial" w:cs="Arial"/>
          <w:i/>
          <w:iCs/>
          <w:sz w:val="24"/>
          <w:szCs w:val="24"/>
          <w:vertAlign w:val="subscript"/>
          <w:lang w:eastAsia="ru-RU"/>
        </w:rPr>
        <w:t>t</w:t>
      </w:r>
      <w:proofErr w:type="spellEnd"/>
      <w:r w:rsidRPr="004D3D8C">
        <w:rPr>
          <w:rFonts w:ascii="Arial" w:eastAsia="Times New Roman" w:hAnsi="Arial" w:cs="Arial"/>
          <w:sz w:val="24"/>
          <w:szCs w:val="24"/>
          <w:lang w:eastAsia="ru-RU"/>
        </w:rPr>
        <w:t xml:space="preserve"> =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 xml:space="preserve"> [1 + α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lang w:eastAsia="ru-RU"/>
        </w:rPr>
        <w:t xml:space="preserve"> - </w:t>
      </w:r>
      <w:r w:rsidRPr="004D3D8C">
        <w:rPr>
          <w:rFonts w:ascii="Arial" w:eastAsia="Times New Roman" w:hAnsi="Arial" w:cs="Arial"/>
          <w:i/>
          <w:iCs/>
          <w:sz w:val="24"/>
          <w:szCs w:val="24"/>
          <w:lang w:eastAsia="ru-RU"/>
        </w:rPr>
        <w:t>t</w:t>
      </w:r>
      <w:r w:rsidRPr="004D3D8C">
        <w:rPr>
          <w:rFonts w:ascii="Arial" w:eastAsia="Times New Roman" w:hAnsi="Arial" w:cs="Arial"/>
          <w:sz w:val="24"/>
          <w:szCs w:val="24"/>
          <w:vertAlign w:val="subscript"/>
          <w:lang w:eastAsia="ru-RU"/>
        </w:rPr>
        <w:t>0</w:t>
      </w:r>
      <w:r w:rsidRPr="004D3D8C">
        <w:rPr>
          <w:rFonts w:ascii="Arial" w:eastAsia="Times New Roman" w:hAnsi="Arial" w:cs="Arial"/>
          <w:sz w:val="24"/>
          <w:szCs w:val="24"/>
          <w:lang w:eastAsia="ru-RU"/>
        </w:rPr>
        <w:t>)] = 100 (1 + 0,0066 α 200) = 232 Ом.</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7.</w:t>
      </w:r>
      <w:r w:rsidRPr="004D3D8C">
        <w:rPr>
          <w:rFonts w:ascii="Arial" w:eastAsia="Times New Roman" w:hAnsi="Arial" w:cs="Arial"/>
          <w:sz w:val="24"/>
          <w:szCs w:val="24"/>
          <w:lang w:eastAsia="ru-RU"/>
        </w:rPr>
        <w:t xml:space="preserve"> Термометр сопротивления, изготовленный из платиновой проволоки, в помещении с температурой 15°C имел сопротивление 20 Ом. Термометр поместили в печь и через некоторое время было измерено его сопротивление. Оно оказалось равным 29,6 Ом. Определить температуру в печи.</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05605866" wp14:editId="50943F9E">
            <wp:extent cx="2725420" cy="368300"/>
            <wp:effectExtent l="0" t="0" r="0" b="0"/>
            <wp:docPr id="9" name="Рисунок 9" descr="http://bourabai.ru/toe/img/482-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urabai.ru/toe/img/482-image01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25420" cy="36830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center"/>
        <w:outlineLvl w:val="1"/>
        <w:rPr>
          <w:rFonts w:ascii="Bookman Old Style" w:eastAsia="Times New Roman" w:hAnsi="Bookman Old Style" w:cs="Arial"/>
          <w:b/>
          <w:bCs/>
          <w:color w:val="000080"/>
          <w:sz w:val="30"/>
          <w:szCs w:val="30"/>
          <w:lang w:eastAsia="ru-RU"/>
        </w:rPr>
      </w:pPr>
      <w:bookmarkStart w:id="2" w:name="provod"/>
      <w:bookmarkEnd w:id="2"/>
      <w:r w:rsidRPr="004D3D8C">
        <w:rPr>
          <w:rFonts w:ascii="Bookman Old Style" w:eastAsia="Times New Roman" w:hAnsi="Bookman Old Style" w:cs="Arial"/>
          <w:b/>
          <w:bCs/>
          <w:color w:val="000080"/>
          <w:sz w:val="30"/>
          <w:szCs w:val="30"/>
          <w:lang w:eastAsia="ru-RU"/>
        </w:rPr>
        <w:lastRenderedPageBreak/>
        <w:t>Электрическая проводимость</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До сих пор мы рассматривали сопротивление проводника как препятствие, которое оказывает проводник электрическому току. Но все же ток по проводнику проходит. Следовательно, кроме сопротивления (препятствия), проводник обладает также способностью проводить электрический ток, то есть проводимостью.</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Чем большим сопротивлением обладает проводник, тем меньшую он имеет проводимость, тем хуже он проводит электрический ток, и, наоборот, чем меньше сопротивление проводника, тем большей проводимостью он обладает, тем легче току пройти по проводнику. Поэтому сопротивление и проводимость проводника есть величины обратные.</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Из математики известно, что число, обратное 5, есть 1/5 и, наоборот, число, обратное 1/7, есть 7. Следовательно, если сопротивление проводника обозначается буквой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lang w:eastAsia="ru-RU"/>
        </w:rPr>
        <w:t>, то проводимость определяется как 1/</w:t>
      </w:r>
      <w:r w:rsidRPr="004D3D8C">
        <w:rPr>
          <w:rFonts w:ascii="Arial" w:eastAsia="Times New Roman" w:hAnsi="Arial" w:cs="Arial"/>
          <w:i/>
          <w:iCs/>
          <w:sz w:val="24"/>
          <w:szCs w:val="24"/>
          <w:lang w:eastAsia="ru-RU"/>
        </w:rPr>
        <w:t>r</w:t>
      </w:r>
      <w:r w:rsidRPr="004D3D8C">
        <w:rPr>
          <w:rFonts w:ascii="Arial" w:eastAsia="Times New Roman" w:hAnsi="Arial" w:cs="Arial"/>
          <w:sz w:val="24"/>
          <w:szCs w:val="24"/>
          <w:lang w:eastAsia="ru-RU"/>
        </w:rPr>
        <w:t>. Обычно проводимость обозначается буквой g.</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Электрическая проводимость измеряется в (1/Ом) или в </w:t>
      </w:r>
      <w:proofErr w:type="spellStart"/>
      <w:r w:rsidRPr="004D3D8C">
        <w:rPr>
          <w:rFonts w:ascii="Arial" w:eastAsia="Times New Roman" w:hAnsi="Arial" w:cs="Arial"/>
          <w:sz w:val="24"/>
          <w:szCs w:val="24"/>
          <w:lang w:eastAsia="ru-RU"/>
        </w:rPr>
        <w:t>сименсах</w:t>
      </w:r>
      <w:proofErr w:type="spellEnd"/>
      <w:r w:rsidRPr="004D3D8C">
        <w:rPr>
          <w:rFonts w:ascii="Arial" w:eastAsia="Times New Roman" w:hAnsi="Arial" w:cs="Arial"/>
          <w:sz w:val="24"/>
          <w:szCs w:val="24"/>
          <w:lang w:eastAsia="ru-RU"/>
        </w:rPr>
        <w:t>.</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8.</w:t>
      </w:r>
      <w:r w:rsidRPr="004D3D8C">
        <w:rPr>
          <w:rFonts w:ascii="Arial" w:eastAsia="Times New Roman" w:hAnsi="Arial" w:cs="Arial"/>
          <w:sz w:val="24"/>
          <w:szCs w:val="24"/>
          <w:lang w:eastAsia="ru-RU"/>
        </w:rPr>
        <w:t xml:space="preserve"> Сопротивление проводника равно 20 Ом. Определить его проводимость.</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Если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lang w:eastAsia="ru-RU"/>
        </w:rPr>
        <w:t xml:space="preserve"> = 20 Ом, то</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noProof/>
          <w:sz w:val="24"/>
          <w:szCs w:val="24"/>
          <w:lang w:eastAsia="ru-RU"/>
        </w:rPr>
        <w:drawing>
          <wp:inline distT="0" distB="0" distL="0" distR="0" wp14:anchorId="5C2BF2BB" wp14:editId="739E8363">
            <wp:extent cx="1484630" cy="344170"/>
            <wp:effectExtent l="0" t="0" r="1270" b="0"/>
            <wp:docPr id="10" name="Рисунок 10" descr="http://bourabai.ru/toe/img/482-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urabai.ru/toe/img/482-image02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344170"/>
                    </a:xfrm>
                    <a:prstGeom prst="rect">
                      <a:avLst/>
                    </a:prstGeom>
                    <a:noFill/>
                    <a:ln>
                      <a:noFill/>
                    </a:ln>
                  </pic:spPr>
                </pic:pic>
              </a:graphicData>
            </a:graphic>
          </wp:inline>
        </w:drawing>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b/>
          <w:bCs/>
          <w:sz w:val="24"/>
          <w:szCs w:val="24"/>
          <w:lang w:eastAsia="ru-RU"/>
        </w:rPr>
        <w:t>Пример 9.</w:t>
      </w:r>
      <w:r w:rsidRPr="004D3D8C">
        <w:rPr>
          <w:rFonts w:ascii="Arial" w:eastAsia="Times New Roman" w:hAnsi="Arial" w:cs="Arial"/>
          <w:sz w:val="24"/>
          <w:szCs w:val="24"/>
          <w:lang w:eastAsia="ru-RU"/>
        </w:rPr>
        <w:t xml:space="preserve"> Проводимость проводника равна 0,1 (1/Ом). Определить его сопротивление,</w:t>
      </w:r>
    </w:p>
    <w:p w:rsidR="004D3D8C" w:rsidRPr="004D3D8C" w:rsidRDefault="004D3D8C" w:rsidP="004D3D8C">
      <w:pPr>
        <w:spacing w:before="100" w:beforeAutospacing="1" w:after="100" w:afterAutospacing="1" w:line="240" w:lineRule="auto"/>
        <w:jc w:val="center"/>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Если g = 0,1 (1/Ом), то </w:t>
      </w:r>
      <w:r w:rsidRPr="004D3D8C">
        <w:rPr>
          <w:rFonts w:ascii="Arial" w:eastAsia="Times New Roman" w:hAnsi="Arial" w:cs="Arial"/>
          <w:i/>
          <w:iCs/>
          <w:sz w:val="24"/>
          <w:szCs w:val="24"/>
          <w:lang w:eastAsia="ru-RU"/>
        </w:rPr>
        <w:t>r</w:t>
      </w:r>
      <w:r w:rsidRPr="004D3D8C">
        <w:rPr>
          <w:rFonts w:ascii="Arial" w:eastAsia="Times New Roman" w:hAnsi="Arial" w:cs="Arial"/>
          <w:sz w:val="24"/>
          <w:szCs w:val="24"/>
          <w:lang w:eastAsia="ru-RU"/>
        </w:rPr>
        <w:t xml:space="preserve"> = 1 / 0,1 = 10 (Ом)</w:t>
      </w:r>
    </w:p>
    <w:p w:rsidR="004D3D8C" w:rsidRPr="004D3D8C" w:rsidRDefault="004D3D8C" w:rsidP="004D3D8C">
      <w:pPr>
        <w:spacing w:before="100" w:beforeAutospacing="1" w:after="100" w:afterAutospacing="1" w:line="240" w:lineRule="auto"/>
        <w:jc w:val="center"/>
        <w:outlineLvl w:val="1"/>
        <w:rPr>
          <w:rFonts w:ascii="Bookman Old Style" w:eastAsia="Times New Roman" w:hAnsi="Bookman Old Style" w:cs="Arial"/>
          <w:b/>
          <w:bCs/>
          <w:color w:val="000080"/>
          <w:sz w:val="30"/>
          <w:szCs w:val="30"/>
          <w:lang w:eastAsia="ru-RU"/>
        </w:rPr>
      </w:pPr>
      <w:bookmarkStart w:id="3" w:name="3"/>
      <w:bookmarkEnd w:id="3"/>
      <w:r w:rsidRPr="004D3D8C">
        <w:rPr>
          <w:rFonts w:ascii="Bookman Old Style" w:eastAsia="Times New Roman" w:hAnsi="Bookman Old Style" w:cs="Arial"/>
          <w:b/>
          <w:bCs/>
          <w:color w:val="000080"/>
          <w:sz w:val="30"/>
          <w:szCs w:val="30"/>
          <w:lang w:eastAsia="ru-RU"/>
        </w:rPr>
        <w:t>Материалы высокой проводимости</w:t>
      </w:r>
    </w:p>
    <w:p w:rsidR="004D3D8C" w:rsidRPr="004D3D8C" w:rsidRDefault="004D3D8C" w:rsidP="004D3D8C">
      <w:pPr>
        <w:spacing w:before="100" w:beforeAutospacing="1" w:after="100" w:afterAutospacing="1" w:line="240" w:lineRule="auto"/>
        <w:jc w:val="both"/>
        <w:rPr>
          <w:rFonts w:ascii="Arial" w:eastAsia="Times New Roman" w:hAnsi="Arial" w:cs="Arial"/>
          <w:sz w:val="24"/>
          <w:szCs w:val="24"/>
          <w:lang w:eastAsia="ru-RU"/>
        </w:rPr>
      </w:pPr>
      <w:r w:rsidRPr="004D3D8C">
        <w:rPr>
          <w:rFonts w:ascii="Arial" w:eastAsia="Times New Roman" w:hAnsi="Arial" w:cs="Arial"/>
          <w:sz w:val="24"/>
          <w:szCs w:val="24"/>
          <w:lang w:eastAsia="ru-RU"/>
        </w:rPr>
        <w:t xml:space="preserve">К наиболее </w:t>
      </w:r>
      <w:proofErr w:type="spellStart"/>
      <w:r w:rsidRPr="004D3D8C">
        <w:rPr>
          <w:rFonts w:ascii="Arial" w:eastAsia="Times New Roman" w:hAnsi="Arial" w:cs="Arial"/>
          <w:sz w:val="24"/>
          <w:szCs w:val="24"/>
          <w:lang w:eastAsia="ru-RU"/>
        </w:rPr>
        <w:t>широкораспрстраненным</w:t>
      </w:r>
      <w:proofErr w:type="spellEnd"/>
      <w:r w:rsidRPr="004D3D8C">
        <w:rPr>
          <w:rFonts w:ascii="Arial" w:eastAsia="Times New Roman" w:hAnsi="Arial" w:cs="Arial"/>
          <w:sz w:val="24"/>
          <w:szCs w:val="24"/>
          <w:lang w:eastAsia="ru-RU"/>
        </w:rPr>
        <w:t xml:space="preserve"> материалам высокой проводимости следует отнести медь и алюминий (Сверхпроводящие материалы, имеющие типичное сопротивление в 10</w:t>
      </w:r>
      <w:r w:rsidRPr="004D3D8C">
        <w:rPr>
          <w:rFonts w:ascii="Arial" w:eastAsia="Times New Roman" w:hAnsi="Arial" w:cs="Arial"/>
          <w:sz w:val="24"/>
          <w:szCs w:val="24"/>
          <w:vertAlign w:val="superscript"/>
          <w:lang w:eastAsia="ru-RU"/>
        </w:rPr>
        <w:t>-20</w:t>
      </w:r>
      <w:r w:rsidRPr="004D3D8C">
        <w:rPr>
          <w:rFonts w:ascii="Arial" w:eastAsia="Times New Roman" w:hAnsi="Arial" w:cs="Arial"/>
          <w:sz w:val="24"/>
          <w:szCs w:val="24"/>
          <w:lang w:eastAsia="ru-RU"/>
        </w:rPr>
        <w:t xml:space="preserve"> раз ниже обычных проводящих материалов (металлов) рассматриваются в разделе </w:t>
      </w:r>
      <w:hyperlink r:id="rId40" w:history="1">
        <w:r w:rsidRPr="004D3D8C">
          <w:rPr>
            <w:rFonts w:ascii="Arial" w:eastAsia="Times New Roman" w:hAnsi="Arial" w:cs="Arial"/>
            <w:color w:val="0000FF"/>
            <w:sz w:val="24"/>
            <w:szCs w:val="24"/>
            <w:u w:val="single"/>
            <w:lang w:eastAsia="ru-RU"/>
          </w:rPr>
          <w:t>Сверхпроводимость</w:t>
        </w:r>
      </w:hyperlink>
      <w:r w:rsidRPr="004D3D8C">
        <w:rPr>
          <w:rFonts w:ascii="Arial" w:eastAsia="Times New Roman" w:hAnsi="Arial" w:cs="Arial"/>
          <w:sz w:val="24"/>
          <w:szCs w:val="24"/>
          <w:lang w:eastAsia="ru-RU"/>
        </w:rPr>
        <w:t>).</w:t>
      </w:r>
    </w:p>
    <w:p w:rsidR="0083009C" w:rsidRPr="0083009C" w:rsidRDefault="0083009C" w:rsidP="0083009C">
      <w:pPr>
        <w:spacing w:before="100" w:beforeAutospacing="1" w:after="100" w:afterAutospacing="1" w:line="240" w:lineRule="auto"/>
        <w:outlineLvl w:val="2"/>
        <w:rPr>
          <w:rFonts w:ascii="Bookman Old Style" w:eastAsia="Times New Roman" w:hAnsi="Bookman Old Style" w:cs="Arial"/>
          <w:b/>
          <w:bCs/>
          <w:color w:val="000080"/>
          <w:sz w:val="27"/>
          <w:szCs w:val="27"/>
          <w:lang w:eastAsia="ru-RU"/>
        </w:rPr>
      </w:pPr>
      <w:bookmarkStart w:id="4" w:name="4"/>
      <w:bookmarkEnd w:id="4"/>
      <w:r w:rsidRPr="0083009C">
        <w:rPr>
          <w:rFonts w:ascii="Bookman Old Style" w:eastAsia="Times New Roman" w:hAnsi="Bookman Old Style" w:cs="Arial"/>
          <w:b/>
          <w:bCs/>
          <w:color w:val="000080"/>
          <w:sz w:val="27"/>
          <w:szCs w:val="27"/>
          <w:lang w:eastAsia="ru-RU"/>
        </w:rPr>
        <w:t>Медь</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Преимущества меди, обеспечивающие ей широкое применение в качестве проводникового материала, следующие:</w:t>
      </w:r>
    </w:p>
    <w:p w:rsidR="0083009C" w:rsidRPr="0083009C" w:rsidRDefault="0083009C" w:rsidP="0083009C">
      <w:pPr>
        <w:numPr>
          <w:ilvl w:val="0"/>
          <w:numId w:val="5"/>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t>малое удельное сопротивление;</w:t>
      </w:r>
    </w:p>
    <w:p w:rsidR="0083009C" w:rsidRPr="0083009C" w:rsidRDefault="0083009C" w:rsidP="0083009C">
      <w:pPr>
        <w:numPr>
          <w:ilvl w:val="0"/>
          <w:numId w:val="5"/>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t>достаточно высокая механическая прочность;</w:t>
      </w:r>
    </w:p>
    <w:p w:rsidR="0083009C" w:rsidRPr="0083009C" w:rsidRDefault="0083009C" w:rsidP="0083009C">
      <w:pPr>
        <w:numPr>
          <w:ilvl w:val="0"/>
          <w:numId w:val="5"/>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t>удовлетворительная в большинстве случаев применения стойкость по отношению к коррозии;</w:t>
      </w:r>
    </w:p>
    <w:p w:rsidR="0083009C" w:rsidRPr="0083009C" w:rsidRDefault="0083009C" w:rsidP="0083009C">
      <w:pPr>
        <w:numPr>
          <w:ilvl w:val="0"/>
          <w:numId w:val="5"/>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t>хорошая обрабатываемость: медь прокатывается в листы, ленты и протягивается в проволоку, толщина которой может быть доведена до тысячных долей миллиметра;</w:t>
      </w:r>
    </w:p>
    <w:p w:rsidR="0083009C" w:rsidRPr="0083009C" w:rsidRDefault="0083009C" w:rsidP="0083009C">
      <w:pPr>
        <w:numPr>
          <w:ilvl w:val="0"/>
          <w:numId w:val="5"/>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lastRenderedPageBreak/>
        <w:t>относительная легкость пайки и сварки.</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Медь получают чаще всего путем переработки сульфидных руд. После ряда плавок руды и обжигов с интенсивным дутьем медь, предназначенная для электротехнических целей, обязательно проходит процесс электролитической очистки.</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 xml:space="preserve">В качестве проводникового материала чаще всего используется медь марок М1 и М0. Медь марки М1 содержит 99.9% </w:t>
      </w:r>
      <w:proofErr w:type="spellStart"/>
      <w:r w:rsidRPr="0083009C">
        <w:rPr>
          <w:rFonts w:ascii="Arial" w:eastAsia="Times New Roman" w:hAnsi="Arial" w:cs="Arial"/>
          <w:sz w:val="24"/>
          <w:szCs w:val="24"/>
          <w:lang w:eastAsia="ru-RU"/>
        </w:rPr>
        <w:t>Cu</w:t>
      </w:r>
      <w:proofErr w:type="spellEnd"/>
      <w:r w:rsidRPr="0083009C">
        <w:rPr>
          <w:rFonts w:ascii="Arial" w:eastAsia="Times New Roman" w:hAnsi="Arial" w:cs="Arial"/>
          <w:sz w:val="24"/>
          <w:szCs w:val="24"/>
          <w:lang w:eastAsia="ru-RU"/>
        </w:rPr>
        <w:t>, а в общем количестве примесей (0.1%) кислорода должно быть не более 0,08%. Присутствие в меди кислорода ухудшает ее механические свойства. Лучшими механическими свойствами обладает медь марки М0, в которой содержится не более 0.05% примесей, в том числе не свыше 0.02% кислорода.</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Медь является сравнительно дорогим и дефицитным материалом, поэтому она все шире заменяется другими металлами, особенно алюминием.</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В отдельных случаях применяются сплавы меди с оловом, кремнием, фосфором, бериллием, хромом, магнием, кадмием. Такие сплавы, носящие название бронз, при правильно подобранном составе имеют значительно более высокие механические свойства, чем чистая медь.</w:t>
      </w:r>
    </w:p>
    <w:p w:rsidR="0083009C" w:rsidRPr="0083009C" w:rsidRDefault="0083009C" w:rsidP="0083009C">
      <w:pPr>
        <w:spacing w:before="100" w:beforeAutospacing="1" w:after="100" w:afterAutospacing="1" w:line="240" w:lineRule="auto"/>
        <w:outlineLvl w:val="2"/>
        <w:rPr>
          <w:rFonts w:ascii="Bookman Old Style" w:eastAsia="Times New Roman" w:hAnsi="Bookman Old Style" w:cs="Arial"/>
          <w:b/>
          <w:bCs/>
          <w:color w:val="000080"/>
          <w:sz w:val="27"/>
          <w:szCs w:val="27"/>
          <w:lang w:eastAsia="ru-RU"/>
        </w:rPr>
      </w:pPr>
      <w:bookmarkStart w:id="5" w:name="5"/>
      <w:bookmarkEnd w:id="5"/>
      <w:r w:rsidRPr="0083009C">
        <w:rPr>
          <w:rFonts w:ascii="Bookman Old Style" w:eastAsia="Times New Roman" w:hAnsi="Bookman Old Style" w:cs="Arial"/>
          <w:b/>
          <w:bCs/>
          <w:color w:val="000080"/>
          <w:sz w:val="27"/>
          <w:szCs w:val="27"/>
          <w:lang w:eastAsia="ru-RU"/>
        </w:rPr>
        <w:t>Алюминий</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Алюминий является вторым по значению после меди проводниковым материалом. Это важнейший представитель так называемых легких металлов: плотность литого алюминия около 2.6, а прокатанного - 2.7 Мг/м</w:t>
      </w:r>
      <w:r w:rsidRPr="0083009C">
        <w:rPr>
          <w:rFonts w:ascii="Arial" w:eastAsia="Times New Roman" w:hAnsi="Arial" w:cs="Arial"/>
          <w:sz w:val="24"/>
          <w:szCs w:val="24"/>
          <w:vertAlign w:val="superscript"/>
          <w:lang w:eastAsia="ru-RU"/>
        </w:rPr>
        <w:t>3</w:t>
      </w:r>
      <w:r w:rsidRPr="0083009C">
        <w:rPr>
          <w:rFonts w:ascii="Arial" w:eastAsia="Times New Roman" w:hAnsi="Arial" w:cs="Arial"/>
          <w:sz w:val="24"/>
          <w:szCs w:val="24"/>
          <w:lang w:eastAsia="ru-RU"/>
        </w:rPr>
        <w:t xml:space="preserve">. </w:t>
      </w:r>
      <w:proofErr w:type="spellStart"/>
      <w:r w:rsidRPr="0083009C">
        <w:rPr>
          <w:rFonts w:ascii="Arial" w:eastAsia="Times New Roman" w:hAnsi="Arial" w:cs="Arial"/>
          <w:sz w:val="24"/>
          <w:szCs w:val="24"/>
          <w:lang w:eastAsia="ru-RU"/>
        </w:rPr>
        <w:t>Т.о</w:t>
      </w:r>
      <w:proofErr w:type="spellEnd"/>
      <w:r w:rsidRPr="0083009C">
        <w:rPr>
          <w:rFonts w:ascii="Arial" w:eastAsia="Times New Roman" w:hAnsi="Arial" w:cs="Arial"/>
          <w:sz w:val="24"/>
          <w:szCs w:val="24"/>
          <w:lang w:eastAsia="ru-RU"/>
        </w:rPr>
        <w:t>., алюминий примерно в 3.5 раза легче меди. Температурный коэффициент расширения, удельная теплоемкость и теплота плавления алюминия больше, чем меди. Вследствие высоких значений удельной теплоемкости и теплоты плавления для нагрева алюминия до температуры плавления и перевода в расплавленное состояние требуется большая затрата тепла, чем для нагрева и расплавления такого же количества меди, хотя температура плавления алюминия ниже, чем меди.</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Алюминий обладает пониженными по сравнению с медью свойствами - как механическими, так и электрическими. При одинаковом сечении и длине электрическое сопротивление алюминиевого провода в 1.63 раза больше, чем медного. Весьма важно, что алюминий менее дефицитен, чем медь.</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 xml:space="preserve">Для электротехнических целей используют алюминий, содержащий не более 0.5% примесей, марки А1. Еще более чистый алюминий марки АВ00 (не более 0.03% примесей) применяют для изготовления алюминиевой фольги, электродов и корпусов электролитических конденсаторов. Алюминий наивысшей чистоты АВ0000 имеет содержание примесей не более 0ю004%. Добавки </w:t>
      </w:r>
      <w:proofErr w:type="spellStart"/>
      <w:r w:rsidRPr="0083009C">
        <w:rPr>
          <w:rFonts w:ascii="Arial" w:eastAsia="Times New Roman" w:hAnsi="Arial" w:cs="Arial"/>
          <w:sz w:val="24"/>
          <w:szCs w:val="24"/>
          <w:lang w:eastAsia="ru-RU"/>
        </w:rPr>
        <w:t>Ni</w:t>
      </w:r>
      <w:proofErr w:type="spellEnd"/>
      <w:r w:rsidRPr="0083009C">
        <w:rPr>
          <w:rFonts w:ascii="Arial" w:eastAsia="Times New Roman" w:hAnsi="Arial" w:cs="Arial"/>
          <w:sz w:val="24"/>
          <w:szCs w:val="24"/>
          <w:lang w:eastAsia="ru-RU"/>
        </w:rPr>
        <w:t xml:space="preserve">, </w:t>
      </w:r>
      <w:proofErr w:type="spellStart"/>
      <w:r w:rsidRPr="0083009C">
        <w:rPr>
          <w:rFonts w:ascii="Arial" w:eastAsia="Times New Roman" w:hAnsi="Arial" w:cs="Arial"/>
          <w:sz w:val="24"/>
          <w:szCs w:val="24"/>
          <w:lang w:eastAsia="ru-RU"/>
        </w:rPr>
        <w:t>Si</w:t>
      </w:r>
      <w:proofErr w:type="spellEnd"/>
      <w:r w:rsidRPr="0083009C">
        <w:rPr>
          <w:rFonts w:ascii="Arial" w:eastAsia="Times New Roman" w:hAnsi="Arial" w:cs="Arial"/>
          <w:sz w:val="24"/>
          <w:szCs w:val="24"/>
          <w:lang w:eastAsia="ru-RU"/>
        </w:rPr>
        <w:t xml:space="preserve">, </w:t>
      </w:r>
      <w:proofErr w:type="spellStart"/>
      <w:r w:rsidRPr="0083009C">
        <w:rPr>
          <w:rFonts w:ascii="Arial" w:eastAsia="Times New Roman" w:hAnsi="Arial" w:cs="Arial"/>
          <w:sz w:val="24"/>
          <w:szCs w:val="24"/>
          <w:lang w:eastAsia="ru-RU"/>
        </w:rPr>
        <w:t>Zn</w:t>
      </w:r>
      <w:proofErr w:type="spellEnd"/>
      <w:r w:rsidRPr="0083009C">
        <w:rPr>
          <w:rFonts w:ascii="Arial" w:eastAsia="Times New Roman" w:hAnsi="Arial" w:cs="Arial"/>
          <w:sz w:val="24"/>
          <w:szCs w:val="24"/>
          <w:lang w:eastAsia="ru-RU"/>
        </w:rPr>
        <w:t xml:space="preserve"> или </w:t>
      </w:r>
      <w:proofErr w:type="spellStart"/>
      <w:r w:rsidRPr="0083009C">
        <w:rPr>
          <w:rFonts w:ascii="Arial" w:eastAsia="Times New Roman" w:hAnsi="Arial" w:cs="Arial"/>
          <w:sz w:val="24"/>
          <w:szCs w:val="24"/>
          <w:lang w:eastAsia="ru-RU"/>
        </w:rPr>
        <w:t>Fe</w:t>
      </w:r>
      <w:proofErr w:type="spellEnd"/>
      <w:r w:rsidRPr="0083009C">
        <w:rPr>
          <w:rFonts w:ascii="Arial" w:eastAsia="Times New Roman" w:hAnsi="Arial" w:cs="Arial"/>
          <w:sz w:val="24"/>
          <w:szCs w:val="24"/>
          <w:lang w:eastAsia="ru-RU"/>
        </w:rPr>
        <w:t xml:space="preserve"> при содержании их 0.5% снижают γ отожженного алюминия не более, чем на 2-3%. Более заметное действие оказывают примеси </w:t>
      </w:r>
      <w:proofErr w:type="spellStart"/>
      <w:r w:rsidRPr="0083009C">
        <w:rPr>
          <w:rFonts w:ascii="Arial" w:eastAsia="Times New Roman" w:hAnsi="Arial" w:cs="Arial"/>
          <w:sz w:val="24"/>
          <w:szCs w:val="24"/>
          <w:lang w:eastAsia="ru-RU"/>
        </w:rPr>
        <w:t>Cu</w:t>
      </w:r>
      <w:proofErr w:type="spellEnd"/>
      <w:r w:rsidRPr="0083009C">
        <w:rPr>
          <w:rFonts w:ascii="Arial" w:eastAsia="Times New Roman" w:hAnsi="Arial" w:cs="Arial"/>
          <w:sz w:val="24"/>
          <w:szCs w:val="24"/>
          <w:lang w:eastAsia="ru-RU"/>
        </w:rPr>
        <w:t xml:space="preserve">, </w:t>
      </w:r>
      <w:proofErr w:type="spellStart"/>
      <w:r w:rsidRPr="0083009C">
        <w:rPr>
          <w:rFonts w:ascii="Arial" w:eastAsia="Times New Roman" w:hAnsi="Arial" w:cs="Arial"/>
          <w:sz w:val="24"/>
          <w:szCs w:val="24"/>
          <w:lang w:eastAsia="ru-RU"/>
        </w:rPr>
        <w:t>Ag</w:t>
      </w:r>
      <w:proofErr w:type="spellEnd"/>
      <w:r w:rsidRPr="0083009C">
        <w:rPr>
          <w:rFonts w:ascii="Arial" w:eastAsia="Times New Roman" w:hAnsi="Arial" w:cs="Arial"/>
          <w:sz w:val="24"/>
          <w:szCs w:val="24"/>
          <w:lang w:eastAsia="ru-RU"/>
        </w:rPr>
        <w:t xml:space="preserve"> и </w:t>
      </w:r>
      <w:proofErr w:type="spellStart"/>
      <w:r w:rsidRPr="0083009C">
        <w:rPr>
          <w:rFonts w:ascii="Arial" w:eastAsia="Times New Roman" w:hAnsi="Arial" w:cs="Arial"/>
          <w:sz w:val="24"/>
          <w:szCs w:val="24"/>
          <w:lang w:eastAsia="ru-RU"/>
        </w:rPr>
        <w:t>Mg</w:t>
      </w:r>
      <w:proofErr w:type="spellEnd"/>
      <w:r w:rsidRPr="0083009C">
        <w:rPr>
          <w:rFonts w:ascii="Arial" w:eastAsia="Times New Roman" w:hAnsi="Arial" w:cs="Arial"/>
          <w:sz w:val="24"/>
          <w:szCs w:val="24"/>
          <w:lang w:eastAsia="ru-RU"/>
        </w:rPr>
        <w:t xml:space="preserve">, при том же массовом содержании снижающие γ алюминия на 5-10%. Очень сильно снижают электропроводность алюминия </w:t>
      </w:r>
      <w:proofErr w:type="spellStart"/>
      <w:r w:rsidRPr="0083009C">
        <w:rPr>
          <w:rFonts w:ascii="Arial" w:eastAsia="Times New Roman" w:hAnsi="Arial" w:cs="Arial"/>
          <w:sz w:val="24"/>
          <w:szCs w:val="24"/>
          <w:lang w:eastAsia="ru-RU"/>
        </w:rPr>
        <w:t>Ti</w:t>
      </w:r>
      <w:proofErr w:type="spellEnd"/>
      <w:r w:rsidRPr="0083009C">
        <w:rPr>
          <w:rFonts w:ascii="Arial" w:eastAsia="Times New Roman" w:hAnsi="Arial" w:cs="Arial"/>
          <w:sz w:val="24"/>
          <w:szCs w:val="24"/>
          <w:lang w:eastAsia="ru-RU"/>
        </w:rPr>
        <w:t xml:space="preserve"> и </w:t>
      </w:r>
      <w:proofErr w:type="spellStart"/>
      <w:r w:rsidRPr="0083009C">
        <w:rPr>
          <w:rFonts w:ascii="Arial" w:eastAsia="Times New Roman" w:hAnsi="Arial" w:cs="Arial"/>
          <w:sz w:val="24"/>
          <w:szCs w:val="24"/>
          <w:lang w:eastAsia="ru-RU"/>
        </w:rPr>
        <w:t>Mn</w:t>
      </w:r>
      <w:proofErr w:type="spellEnd"/>
      <w:r w:rsidRPr="0083009C">
        <w:rPr>
          <w:rFonts w:ascii="Arial" w:eastAsia="Times New Roman" w:hAnsi="Arial" w:cs="Arial"/>
          <w:sz w:val="24"/>
          <w:szCs w:val="24"/>
          <w:lang w:eastAsia="ru-RU"/>
        </w:rPr>
        <w:t>.</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Алюминий весьма активно окисляется и покрывается тонкой оксидной пленкой с большим электрическим сопротивлением. Эта пленка предохраняет металл от дальнейшей коррозии.</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lastRenderedPageBreak/>
        <w:t xml:space="preserve">Алюминиевые сплавы обладают повышенной механической прочностью. Примером такого сплава является </w:t>
      </w:r>
      <w:proofErr w:type="spellStart"/>
      <w:r w:rsidRPr="0083009C">
        <w:rPr>
          <w:rFonts w:ascii="Arial" w:eastAsia="Times New Roman" w:hAnsi="Arial" w:cs="Arial"/>
          <w:b/>
          <w:bCs/>
          <w:i/>
          <w:iCs/>
          <w:sz w:val="24"/>
          <w:szCs w:val="24"/>
          <w:lang w:eastAsia="ru-RU"/>
        </w:rPr>
        <w:t>альдрей</w:t>
      </w:r>
      <w:proofErr w:type="spellEnd"/>
      <w:r w:rsidRPr="0083009C">
        <w:rPr>
          <w:rFonts w:ascii="Arial" w:eastAsia="Times New Roman" w:hAnsi="Arial" w:cs="Arial"/>
          <w:sz w:val="24"/>
          <w:szCs w:val="24"/>
          <w:lang w:eastAsia="ru-RU"/>
        </w:rPr>
        <w:t xml:space="preserve">, содержащий 0.3-0.5% </w:t>
      </w:r>
      <w:proofErr w:type="spellStart"/>
      <w:r w:rsidRPr="0083009C">
        <w:rPr>
          <w:rFonts w:ascii="Arial" w:eastAsia="Times New Roman" w:hAnsi="Arial" w:cs="Arial"/>
          <w:sz w:val="24"/>
          <w:szCs w:val="24"/>
          <w:lang w:eastAsia="ru-RU"/>
        </w:rPr>
        <w:t>Mg</w:t>
      </w:r>
      <w:proofErr w:type="spellEnd"/>
      <w:r w:rsidRPr="0083009C">
        <w:rPr>
          <w:rFonts w:ascii="Arial" w:eastAsia="Times New Roman" w:hAnsi="Arial" w:cs="Arial"/>
          <w:sz w:val="24"/>
          <w:szCs w:val="24"/>
          <w:lang w:eastAsia="ru-RU"/>
        </w:rPr>
        <w:t xml:space="preserve">, 0.4-0.7% </w:t>
      </w:r>
      <w:proofErr w:type="spellStart"/>
      <w:r w:rsidRPr="0083009C">
        <w:rPr>
          <w:rFonts w:ascii="Arial" w:eastAsia="Times New Roman" w:hAnsi="Arial" w:cs="Arial"/>
          <w:sz w:val="24"/>
          <w:szCs w:val="24"/>
          <w:lang w:eastAsia="ru-RU"/>
        </w:rPr>
        <w:t>Si</w:t>
      </w:r>
      <w:proofErr w:type="spellEnd"/>
      <w:r w:rsidRPr="0083009C">
        <w:rPr>
          <w:rFonts w:ascii="Arial" w:eastAsia="Times New Roman" w:hAnsi="Arial" w:cs="Arial"/>
          <w:sz w:val="24"/>
          <w:szCs w:val="24"/>
          <w:lang w:eastAsia="ru-RU"/>
        </w:rPr>
        <w:t xml:space="preserve"> и 0.2-0.3% </w:t>
      </w:r>
      <w:proofErr w:type="spellStart"/>
      <w:r w:rsidRPr="0083009C">
        <w:rPr>
          <w:rFonts w:ascii="Arial" w:eastAsia="Times New Roman" w:hAnsi="Arial" w:cs="Arial"/>
          <w:sz w:val="24"/>
          <w:szCs w:val="24"/>
          <w:lang w:eastAsia="ru-RU"/>
        </w:rPr>
        <w:t>Fe</w:t>
      </w:r>
      <w:proofErr w:type="spellEnd"/>
      <w:r w:rsidRPr="0083009C">
        <w:rPr>
          <w:rFonts w:ascii="Arial" w:eastAsia="Times New Roman" w:hAnsi="Arial" w:cs="Arial"/>
          <w:sz w:val="24"/>
          <w:szCs w:val="24"/>
          <w:lang w:eastAsia="ru-RU"/>
        </w:rPr>
        <w:t xml:space="preserve">. В </w:t>
      </w:r>
      <w:proofErr w:type="spellStart"/>
      <w:r w:rsidRPr="0083009C">
        <w:rPr>
          <w:rFonts w:ascii="Arial" w:eastAsia="Times New Roman" w:hAnsi="Arial" w:cs="Arial"/>
          <w:sz w:val="24"/>
          <w:szCs w:val="24"/>
          <w:lang w:eastAsia="ru-RU"/>
        </w:rPr>
        <w:t>альдрее</w:t>
      </w:r>
      <w:proofErr w:type="spellEnd"/>
      <w:r w:rsidRPr="0083009C">
        <w:rPr>
          <w:rFonts w:ascii="Arial" w:eastAsia="Times New Roman" w:hAnsi="Arial" w:cs="Arial"/>
          <w:sz w:val="24"/>
          <w:szCs w:val="24"/>
          <w:lang w:eastAsia="ru-RU"/>
        </w:rPr>
        <w:t xml:space="preserve"> образуется соединение Mg</w:t>
      </w:r>
      <w:r w:rsidRPr="0083009C">
        <w:rPr>
          <w:rFonts w:ascii="Arial" w:eastAsia="Times New Roman" w:hAnsi="Arial" w:cs="Arial"/>
          <w:sz w:val="24"/>
          <w:szCs w:val="24"/>
          <w:vertAlign w:val="subscript"/>
          <w:lang w:eastAsia="ru-RU"/>
        </w:rPr>
        <w:t>2</w:t>
      </w:r>
      <w:r w:rsidRPr="0083009C">
        <w:rPr>
          <w:rFonts w:ascii="Arial" w:eastAsia="Times New Roman" w:hAnsi="Arial" w:cs="Arial"/>
          <w:sz w:val="24"/>
          <w:szCs w:val="24"/>
          <w:lang w:eastAsia="ru-RU"/>
        </w:rPr>
        <w:t>Si, которое сообщает высокие механические свойства сплаву.</w:t>
      </w:r>
    </w:p>
    <w:p w:rsidR="0083009C" w:rsidRPr="0083009C" w:rsidRDefault="0083009C" w:rsidP="0083009C">
      <w:pPr>
        <w:spacing w:before="100" w:beforeAutospacing="1" w:after="100" w:afterAutospacing="1" w:line="240" w:lineRule="auto"/>
        <w:outlineLvl w:val="2"/>
        <w:rPr>
          <w:rFonts w:ascii="Bookman Old Style" w:eastAsia="Times New Roman" w:hAnsi="Bookman Old Style" w:cs="Arial"/>
          <w:b/>
          <w:bCs/>
          <w:color w:val="000080"/>
          <w:sz w:val="27"/>
          <w:szCs w:val="27"/>
          <w:lang w:eastAsia="ru-RU"/>
        </w:rPr>
      </w:pPr>
      <w:bookmarkStart w:id="6" w:name="6"/>
      <w:bookmarkEnd w:id="6"/>
      <w:r w:rsidRPr="0083009C">
        <w:rPr>
          <w:rFonts w:ascii="Bookman Old Style" w:eastAsia="Times New Roman" w:hAnsi="Bookman Old Style" w:cs="Arial"/>
          <w:b/>
          <w:bCs/>
          <w:color w:val="000080"/>
          <w:sz w:val="27"/>
          <w:szCs w:val="27"/>
          <w:lang w:eastAsia="ru-RU"/>
        </w:rPr>
        <w:t>Железо и сталь</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Железо (сталь) как наиболее дешевый и доступный металл, обладающий к тому же высокой механической прочностью, представляет большой интерес для использования в качестве проводникового материала. Однако даже чистое железо имеет значительно более высокое сравнительно с медью и алюминием удельное сопротивление; ρ стали, т.е. железа с примесью углерода и других элементов, еще выше. Обычная сталь обладает малой стойкостью коррозии: даже при нормальной температуре, особенно в условиях повышенной влажности, она быстро ржавеет; при повышении температуры скорость коррозии резко возрастает. Поэтому поверхность стальных проводов должна быть защищена слоем более стойкого материала. Обычно для этой цели применяют покрытие цинком.</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 xml:space="preserve">В ряде случаев для уменьшения расхода цветных металлов применяют так называемый </w:t>
      </w:r>
      <w:r w:rsidRPr="0083009C">
        <w:rPr>
          <w:rFonts w:ascii="Arial" w:eastAsia="Times New Roman" w:hAnsi="Arial" w:cs="Arial"/>
          <w:b/>
          <w:bCs/>
          <w:i/>
          <w:iCs/>
          <w:sz w:val="24"/>
          <w:szCs w:val="24"/>
          <w:lang w:eastAsia="ru-RU"/>
        </w:rPr>
        <w:t>биметалл</w:t>
      </w:r>
      <w:r w:rsidRPr="0083009C">
        <w:rPr>
          <w:rFonts w:ascii="Arial" w:eastAsia="Times New Roman" w:hAnsi="Arial" w:cs="Arial"/>
          <w:sz w:val="24"/>
          <w:szCs w:val="24"/>
          <w:lang w:eastAsia="ru-RU"/>
        </w:rPr>
        <w:t>. Это сталь, покрытая снаружи слоем меди, причем оба металла соединены друг с другом прочно и непрерывно.</w:t>
      </w:r>
    </w:p>
    <w:p w:rsidR="0083009C" w:rsidRPr="0083009C" w:rsidRDefault="0083009C" w:rsidP="0083009C">
      <w:pPr>
        <w:spacing w:before="100" w:beforeAutospacing="1" w:after="100" w:afterAutospacing="1" w:line="240" w:lineRule="auto"/>
        <w:outlineLvl w:val="2"/>
        <w:rPr>
          <w:rFonts w:ascii="Bookman Old Style" w:eastAsia="Times New Roman" w:hAnsi="Bookman Old Style" w:cs="Arial"/>
          <w:b/>
          <w:bCs/>
          <w:color w:val="000080"/>
          <w:sz w:val="27"/>
          <w:szCs w:val="27"/>
          <w:lang w:eastAsia="ru-RU"/>
        </w:rPr>
      </w:pPr>
      <w:bookmarkStart w:id="7" w:name="7"/>
      <w:bookmarkEnd w:id="7"/>
      <w:r w:rsidRPr="0083009C">
        <w:rPr>
          <w:rFonts w:ascii="Bookman Old Style" w:eastAsia="Times New Roman" w:hAnsi="Bookman Old Style" w:cs="Arial"/>
          <w:b/>
          <w:bCs/>
          <w:color w:val="000080"/>
          <w:sz w:val="27"/>
          <w:szCs w:val="27"/>
          <w:lang w:eastAsia="ru-RU"/>
        </w:rPr>
        <w:t>Натрий</w:t>
      </w:r>
    </w:p>
    <w:p w:rsidR="0083009C" w:rsidRPr="0083009C" w:rsidRDefault="0083009C" w:rsidP="0083009C">
      <w:pPr>
        <w:spacing w:before="100" w:beforeAutospacing="1" w:after="100" w:afterAutospacing="1" w:line="240" w:lineRule="auto"/>
        <w:jc w:val="both"/>
        <w:rPr>
          <w:rFonts w:ascii="Arial" w:eastAsia="Times New Roman" w:hAnsi="Arial" w:cs="Arial"/>
          <w:sz w:val="24"/>
          <w:szCs w:val="24"/>
          <w:lang w:eastAsia="ru-RU"/>
        </w:rPr>
      </w:pPr>
      <w:r w:rsidRPr="0083009C">
        <w:rPr>
          <w:rFonts w:ascii="Arial" w:eastAsia="Times New Roman" w:hAnsi="Arial" w:cs="Arial"/>
          <w:sz w:val="24"/>
          <w:szCs w:val="24"/>
          <w:lang w:eastAsia="ru-RU"/>
        </w:rPr>
        <w:t xml:space="preserve">Весьма перспективным проводниковым материалом является металлический натрий. Натрий может быть получен электролизом расплавленного хлористого натрия </w:t>
      </w:r>
      <w:proofErr w:type="spellStart"/>
      <w:r w:rsidRPr="0083009C">
        <w:rPr>
          <w:rFonts w:ascii="Arial" w:eastAsia="Times New Roman" w:hAnsi="Arial" w:cs="Arial"/>
          <w:sz w:val="24"/>
          <w:szCs w:val="24"/>
          <w:lang w:eastAsia="ru-RU"/>
        </w:rPr>
        <w:t>NaCl</w:t>
      </w:r>
      <w:proofErr w:type="spellEnd"/>
      <w:r w:rsidRPr="0083009C">
        <w:rPr>
          <w:rFonts w:ascii="Arial" w:eastAsia="Times New Roman" w:hAnsi="Arial" w:cs="Arial"/>
          <w:sz w:val="24"/>
          <w:szCs w:val="24"/>
          <w:lang w:eastAsia="ru-RU"/>
        </w:rPr>
        <w:t xml:space="preserve"> в практически неограниченных количествах. Из сравнения свойств натрия со свойствами других проводниковых металлов видно, что удельное сопротивление натрия примерно в 2.8 раза больше ρ меди и в 1.7 раз больше ρ алюминия, но благодаря чрезвычайно малой плотности натрия (плотность его почти в 9 раз меньше плотности меди), провод из натрия при данной проводимости на единицу длины должен быть значительно легче, чем провод из любого другого металла. Однако натрий чрезвычайно активен химически (он интенсивно окисляется на воздухе, бурно реагирует с водой), почему натриевый провод должен быть защищен герметизирующей оболочкой. Оболочка должна придавать проводу необходимую механическую прочность, так как натрий весьма мягок и имеет малый предел прочности при деформациях.</w:t>
      </w:r>
    </w:p>
    <w:p w:rsidR="0083009C" w:rsidRPr="0083009C" w:rsidRDefault="0083009C" w:rsidP="0083009C">
      <w:pPr>
        <w:spacing w:before="100" w:beforeAutospacing="1" w:after="100" w:afterAutospacing="1" w:line="240" w:lineRule="auto"/>
        <w:outlineLvl w:val="2"/>
        <w:rPr>
          <w:rFonts w:ascii="Bookman Old Style" w:eastAsia="Times New Roman" w:hAnsi="Bookman Old Style" w:cs="Arial"/>
          <w:b/>
          <w:bCs/>
          <w:color w:val="000080"/>
          <w:sz w:val="27"/>
          <w:szCs w:val="27"/>
          <w:lang w:eastAsia="ru-RU"/>
        </w:rPr>
      </w:pPr>
      <w:bookmarkStart w:id="8" w:name="8"/>
      <w:bookmarkEnd w:id="8"/>
      <w:r w:rsidRPr="0083009C">
        <w:rPr>
          <w:rFonts w:ascii="Bookman Old Style" w:eastAsia="Times New Roman" w:hAnsi="Bookman Old Style" w:cs="Arial"/>
          <w:b/>
          <w:bCs/>
          <w:color w:val="000080"/>
          <w:sz w:val="27"/>
          <w:szCs w:val="27"/>
          <w:lang w:eastAsia="ru-RU"/>
        </w:rPr>
        <w:t>Литература по удельному сопротивлению проводников</w:t>
      </w:r>
    </w:p>
    <w:p w:rsidR="0083009C" w:rsidRPr="0083009C" w:rsidRDefault="0083009C" w:rsidP="0083009C">
      <w:pPr>
        <w:numPr>
          <w:ilvl w:val="0"/>
          <w:numId w:val="6"/>
        </w:numPr>
        <w:spacing w:before="100" w:beforeAutospacing="1" w:after="100" w:afterAutospacing="1" w:line="240" w:lineRule="auto"/>
        <w:rPr>
          <w:rFonts w:ascii="Arial" w:eastAsia="Times New Roman" w:hAnsi="Arial" w:cs="Arial"/>
          <w:sz w:val="24"/>
          <w:szCs w:val="24"/>
          <w:lang w:eastAsia="ru-RU"/>
        </w:rPr>
      </w:pPr>
      <w:r w:rsidRPr="0083009C">
        <w:rPr>
          <w:rFonts w:ascii="Arial" w:eastAsia="Times New Roman" w:hAnsi="Arial" w:cs="Arial"/>
          <w:sz w:val="24"/>
          <w:szCs w:val="24"/>
          <w:lang w:eastAsia="ru-RU"/>
        </w:rPr>
        <w:t>Кузнецов М. И., "Основы электротехники" – 9-е издание, исправленное – Москва: Высшая школа, 1964 – 560с.</w:t>
      </w:r>
    </w:p>
    <w:p w:rsidR="00865278" w:rsidRDefault="00865278">
      <w:bookmarkStart w:id="9" w:name="_GoBack"/>
      <w:bookmarkEnd w:id="9"/>
    </w:p>
    <w:sectPr w:rsidR="0086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4741"/>
    <w:multiLevelType w:val="multilevel"/>
    <w:tmpl w:val="8016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C2B2E"/>
    <w:multiLevelType w:val="multilevel"/>
    <w:tmpl w:val="A3E0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95873"/>
    <w:multiLevelType w:val="multilevel"/>
    <w:tmpl w:val="E71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6C132D"/>
    <w:multiLevelType w:val="multilevel"/>
    <w:tmpl w:val="D48E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2418E0"/>
    <w:multiLevelType w:val="multilevel"/>
    <w:tmpl w:val="030E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977F0"/>
    <w:multiLevelType w:val="multilevel"/>
    <w:tmpl w:val="0C8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CD"/>
    <w:rsid w:val="003B37CD"/>
    <w:rsid w:val="004D3D8C"/>
    <w:rsid w:val="00686EA2"/>
    <w:rsid w:val="0083009C"/>
    <w:rsid w:val="0086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7C35D-22B6-4A0C-9EE6-458CBDDF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2689">
      <w:bodyDiv w:val="1"/>
      <w:marLeft w:val="0"/>
      <w:marRight w:val="0"/>
      <w:marTop w:val="0"/>
      <w:marBottom w:val="0"/>
      <w:divBdr>
        <w:top w:val="none" w:sz="0" w:space="0" w:color="auto"/>
        <w:left w:val="none" w:sz="0" w:space="0" w:color="auto"/>
        <w:bottom w:val="none" w:sz="0" w:space="0" w:color="auto"/>
        <w:right w:val="none" w:sz="0" w:space="0" w:color="auto"/>
      </w:divBdr>
      <w:divsChild>
        <w:div w:id="1590381387">
          <w:marLeft w:val="0"/>
          <w:marRight w:val="0"/>
          <w:marTop w:val="0"/>
          <w:marBottom w:val="0"/>
          <w:divBdr>
            <w:top w:val="none" w:sz="0" w:space="0" w:color="auto"/>
            <w:left w:val="none" w:sz="0" w:space="0" w:color="auto"/>
            <w:bottom w:val="none" w:sz="0" w:space="0" w:color="auto"/>
            <w:right w:val="none" w:sz="0" w:space="0" w:color="auto"/>
          </w:divBdr>
          <w:divsChild>
            <w:div w:id="10464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7840">
      <w:bodyDiv w:val="1"/>
      <w:marLeft w:val="0"/>
      <w:marRight w:val="0"/>
      <w:marTop w:val="0"/>
      <w:marBottom w:val="0"/>
      <w:divBdr>
        <w:top w:val="none" w:sz="0" w:space="0" w:color="auto"/>
        <w:left w:val="none" w:sz="0" w:space="0" w:color="auto"/>
        <w:bottom w:val="none" w:sz="0" w:space="0" w:color="auto"/>
        <w:right w:val="none" w:sz="0" w:space="0" w:color="auto"/>
      </w:divBdr>
    </w:div>
    <w:div w:id="1462530555">
      <w:bodyDiv w:val="1"/>
      <w:marLeft w:val="0"/>
      <w:marRight w:val="0"/>
      <w:marTop w:val="0"/>
      <w:marBottom w:val="0"/>
      <w:divBdr>
        <w:top w:val="none" w:sz="0" w:space="0" w:color="auto"/>
        <w:left w:val="none" w:sz="0" w:space="0" w:color="auto"/>
        <w:bottom w:val="none" w:sz="0" w:space="0" w:color="auto"/>
        <w:right w:val="none" w:sz="0" w:space="0" w:color="auto"/>
      </w:divBdr>
      <w:divsChild>
        <w:div w:id="94203634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rabai.ru/metrology/index.htm" TargetMode="External"/><Relationship Id="rId13" Type="http://schemas.openxmlformats.org/officeDocument/2006/relationships/hyperlink" Target="http://bourabai.ru/toe/resistance.htm" TargetMode="External"/><Relationship Id="rId18" Type="http://schemas.openxmlformats.org/officeDocument/2006/relationships/hyperlink" Target="http://bourabai.ru/toe/resistance.htm" TargetMode="External"/><Relationship Id="rId26" Type="http://schemas.openxmlformats.org/officeDocument/2006/relationships/hyperlink" Target="http://bourabai.ru/toe/microohm.htm" TargetMode="External"/><Relationship Id="rId39"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bourabai.ru/toe/litzendraht.htm"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hyperlink" Target="http://bourabai.ru/hardware/index.htm" TargetMode="External"/><Relationship Id="rId12" Type="http://schemas.openxmlformats.org/officeDocument/2006/relationships/hyperlink" Target="http://bourabai.ru/toe/resistance.htm" TargetMode="External"/><Relationship Id="rId17" Type="http://schemas.openxmlformats.org/officeDocument/2006/relationships/hyperlink" Target="http://bourabai.ru/toe/resistance.htm" TargetMode="External"/><Relationship Id="rId25" Type="http://schemas.openxmlformats.org/officeDocument/2006/relationships/hyperlink" Target="http://bourabai.ru/toe/skin.htm" TargetMode="Externa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bourabai.ru/toe/resistance.htm" TargetMode="External"/><Relationship Id="rId20" Type="http://schemas.openxmlformats.org/officeDocument/2006/relationships/hyperlink" Target="http://bourabai.ru/toe/microohm.htm" TargetMode="External"/><Relationship Id="rId29" Type="http://schemas.openxmlformats.org/officeDocument/2006/relationships/hyperlink" Target="http://bourabai.ru/toe/chapter07.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ourabai.ru/toe/tec.htm" TargetMode="External"/><Relationship Id="rId11" Type="http://schemas.openxmlformats.org/officeDocument/2006/relationships/hyperlink" Target="http://bourabai.ru/conductivity.htm" TargetMode="External"/><Relationship Id="rId24" Type="http://schemas.openxmlformats.org/officeDocument/2006/relationships/hyperlink" Target="http://bourabai.ru/toe/skin.ht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yperlink" Target="http://bourabai.ru/toe/superconductivity.htm" TargetMode="External"/><Relationship Id="rId5" Type="http://schemas.openxmlformats.org/officeDocument/2006/relationships/hyperlink" Target="http://bourabai.ru/toe/index.htm" TargetMode="External"/><Relationship Id="rId15" Type="http://schemas.openxmlformats.org/officeDocument/2006/relationships/hyperlink" Target="http://bourabai.ru/toe/resistance.htm" TargetMode="External"/><Relationship Id="rId23" Type="http://schemas.openxmlformats.org/officeDocument/2006/relationships/hyperlink" Target="http://bourabai.ru/physics/3686.html" TargetMode="External"/><Relationship Id="rId28" Type="http://schemas.openxmlformats.org/officeDocument/2006/relationships/hyperlink" Target="http://bourabai.ru/toe/chapter03.htm" TargetMode="External"/><Relationship Id="rId36" Type="http://schemas.openxmlformats.org/officeDocument/2006/relationships/image" Target="media/image7.png"/><Relationship Id="rId10" Type="http://schemas.openxmlformats.org/officeDocument/2006/relationships/hyperlink" Target="http://bourabai.ru/toe/superconductivity.htm" TargetMode="External"/><Relationship Id="rId19" Type="http://schemas.openxmlformats.org/officeDocument/2006/relationships/hyperlink" Target="http://bourabai.ru/toe/resistance.htm"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ourabai.ru/physics/index.htm" TargetMode="External"/><Relationship Id="rId14" Type="http://schemas.openxmlformats.org/officeDocument/2006/relationships/hyperlink" Target="http://bourabai.ru/toe/resistance.htm" TargetMode="External"/><Relationship Id="rId22" Type="http://schemas.openxmlformats.org/officeDocument/2006/relationships/hyperlink" Target="http://bourabai.ru/toe/resistance.htm" TargetMode="External"/><Relationship Id="rId27" Type="http://schemas.openxmlformats.org/officeDocument/2006/relationships/hyperlink" Target="http://bourabai.ru/toe/microohm.htm" TargetMode="External"/><Relationship Id="rId30" Type="http://schemas.openxmlformats.org/officeDocument/2006/relationships/image" Target="media/image1.png"/><Relationship Id="rId35"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2017-11-21T03:54:00Z</dcterms:created>
  <dcterms:modified xsi:type="dcterms:W3CDTF">2017-11-21T04:00:00Z</dcterms:modified>
</cp:coreProperties>
</file>