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53" w:rsidRDefault="00B83B53" w:rsidP="00C7073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779CB" w:rsidRPr="00FA5DF1" w:rsidRDefault="00A779CB" w:rsidP="00C7073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5DF1">
        <w:rPr>
          <w:rFonts w:ascii="Times New Roman" w:eastAsia="MS Mincho" w:hAnsi="Times New Roman" w:cs="Times New Roman"/>
          <w:sz w:val="28"/>
          <w:szCs w:val="28"/>
          <w:lang w:eastAsia="ru-RU"/>
        </w:rPr>
        <w:t>Министерство образования и науки Хабаровского края</w:t>
      </w:r>
    </w:p>
    <w:p w:rsidR="00A779CB" w:rsidRPr="00FA5DF1" w:rsidRDefault="00A779CB" w:rsidP="00C7073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5DF1">
        <w:rPr>
          <w:rFonts w:ascii="Times New Roman" w:eastAsia="MS Mincho" w:hAnsi="Times New Roman" w:cs="Times New Roman"/>
          <w:sz w:val="28"/>
          <w:szCs w:val="28"/>
          <w:lang w:eastAsia="ru-RU"/>
        </w:rPr>
        <w:t>краевое государственное бюджетное профессиональное образовательное учреждение</w:t>
      </w:r>
    </w:p>
    <w:p w:rsidR="00A779CB" w:rsidRPr="00FA5DF1" w:rsidRDefault="00A779CB" w:rsidP="00C70733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A5DF1">
        <w:rPr>
          <w:rFonts w:ascii="Times New Roman" w:eastAsia="MS Mincho" w:hAnsi="Times New Roman" w:cs="Times New Roman"/>
          <w:sz w:val="28"/>
          <w:szCs w:val="28"/>
          <w:lang w:eastAsia="ru-RU"/>
        </w:rPr>
        <w:t>«Комсомольский</w:t>
      </w:r>
      <w:r w:rsidR="00054A9B" w:rsidRPr="00FA5DF1">
        <w:rPr>
          <w:rFonts w:ascii="Times New Roman" w:eastAsia="MS Mincho" w:hAnsi="Times New Roman" w:cs="Times New Roman"/>
          <w:sz w:val="28"/>
          <w:szCs w:val="28"/>
          <w:lang w:eastAsia="ru-RU"/>
        </w:rPr>
        <w:t>–</w:t>
      </w:r>
      <w:r w:rsidRPr="00FA5DF1">
        <w:rPr>
          <w:rFonts w:ascii="Times New Roman" w:eastAsia="MS Mincho" w:hAnsi="Times New Roman" w:cs="Times New Roman"/>
          <w:sz w:val="28"/>
          <w:szCs w:val="28"/>
          <w:lang w:eastAsia="ru-RU"/>
        </w:rPr>
        <w:t>на-Амуре лесопромышленный техникум»</w:t>
      </w: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779CB" w:rsidRPr="00FA5DF1" w:rsidRDefault="00A779CB" w:rsidP="003A76FF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</w:pPr>
    </w:p>
    <w:p w:rsidR="00A779CB" w:rsidRPr="00FA5DF1" w:rsidRDefault="00A779CB" w:rsidP="003A76FF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</w:pPr>
    </w:p>
    <w:p w:rsidR="00A779CB" w:rsidRPr="00FA5DF1" w:rsidRDefault="00A779CB" w:rsidP="003A76FF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</w:pPr>
    </w:p>
    <w:p w:rsidR="00A779CB" w:rsidRPr="00FA5DF1" w:rsidRDefault="00C70733" w:rsidP="00C70733">
      <w:pPr>
        <w:widowControl w:val="0"/>
        <w:suppressLineNumbers/>
        <w:suppressAutoHyphens/>
        <w:spacing w:after="0" w:line="360" w:lineRule="auto"/>
        <w:ind w:firstLine="709"/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                                           </w:t>
      </w:r>
      <w:r w:rsidR="00D417AE" w:rsidRPr="00FA5DF1"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  <w:t>Аналитический отчет</w:t>
      </w:r>
    </w:p>
    <w:p w:rsidR="00A779CB" w:rsidRPr="00FA5DF1" w:rsidRDefault="00D417AE" w:rsidP="00C70733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FA5DF1"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по </w:t>
      </w:r>
      <w:r w:rsidR="00A779CB" w:rsidRPr="00FA5DF1"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eastAsia="hi-IN" w:bidi="hi-IN"/>
        </w:rPr>
        <w:t>профессиональной деятельности педагогического работника Хабаровского края</w:t>
      </w:r>
    </w:p>
    <w:p w:rsidR="00A779CB" w:rsidRPr="007C37F9" w:rsidRDefault="00541C91" w:rsidP="00C707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Иванова Ивана Ивановича</w:t>
      </w:r>
    </w:p>
    <w:p w:rsidR="00A779CB" w:rsidRPr="00541C91" w:rsidRDefault="00541C91" w:rsidP="00CE78E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41C91">
        <w:rPr>
          <w:rFonts w:ascii="Times New Roman" w:hAnsi="Times New Roman" w:cs="Times New Roman"/>
          <w:color w:val="FF0000"/>
          <w:sz w:val="28"/>
          <w:szCs w:val="28"/>
        </w:rPr>
        <w:t xml:space="preserve">преподавателя </w:t>
      </w:r>
    </w:p>
    <w:p w:rsidR="00A779CB" w:rsidRPr="00FA5DF1" w:rsidRDefault="00A779CB" w:rsidP="00CE78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5DF1">
        <w:rPr>
          <w:rFonts w:ascii="Times New Roman" w:hAnsi="Times New Roman" w:cs="Times New Roman"/>
          <w:sz w:val="28"/>
          <w:szCs w:val="28"/>
        </w:rPr>
        <w:t>краевое государственное бюджетное</w:t>
      </w:r>
    </w:p>
    <w:p w:rsidR="00A779CB" w:rsidRPr="00FA5DF1" w:rsidRDefault="00A779CB" w:rsidP="00CE78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5DF1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A779CB" w:rsidRPr="00FA5DF1" w:rsidRDefault="00A779CB" w:rsidP="00CE78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5DF1">
        <w:rPr>
          <w:rFonts w:ascii="Times New Roman" w:hAnsi="Times New Roman" w:cs="Times New Roman"/>
          <w:sz w:val="28"/>
          <w:szCs w:val="28"/>
        </w:rPr>
        <w:t>«Комсомольский-на-Амуре лесопромышленный техникум»</w:t>
      </w:r>
    </w:p>
    <w:p w:rsidR="00A779CB" w:rsidRPr="00FA5DF1" w:rsidRDefault="00A779CB" w:rsidP="00CE78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5DF1">
        <w:rPr>
          <w:rFonts w:ascii="Times New Roman" w:hAnsi="Times New Roman" w:cs="Times New Roman"/>
          <w:sz w:val="28"/>
          <w:szCs w:val="28"/>
        </w:rPr>
        <w:t>г. Комсомольск-на-Амуре, Щорса 50</w:t>
      </w:r>
    </w:p>
    <w:p w:rsidR="00A779CB" w:rsidRPr="00F771CB" w:rsidRDefault="00A779CB" w:rsidP="00CE78E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771CB">
        <w:rPr>
          <w:rFonts w:ascii="Times New Roman" w:hAnsi="Times New Roman" w:cs="Times New Roman"/>
          <w:color w:val="FF0000"/>
          <w:sz w:val="28"/>
          <w:szCs w:val="28"/>
        </w:rPr>
        <w:t>тел. 8 (4212) 54-66-02;</w:t>
      </w:r>
    </w:p>
    <w:p w:rsidR="00A779CB" w:rsidRPr="00F771CB" w:rsidRDefault="00A779CB" w:rsidP="00CE78E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771CB">
        <w:rPr>
          <w:rFonts w:ascii="Times New Roman" w:hAnsi="Times New Roman" w:cs="Times New Roman"/>
          <w:color w:val="FF0000"/>
          <w:sz w:val="28"/>
          <w:szCs w:val="28"/>
        </w:rPr>
        <w:t xml:space="preserve">тел. сот. </w:t>
      </w:r>
      <w:r w:rsidR="00F771CB" w:rsidRPr="00F771CB">
        <w:rPr>
          <w:rFonts w:ascii="YS Text" w:hAnsi="YS Text"/>
          <w:color w:val="FF0000"/>
          <w:sz w:val="28"/>
          <w:szCs w:val="28"/>
          <w:shd w:val="clear" w:color="auto" w:fill="FFFFFF"/>
        </w:rPr>
        <w:t>8(000)000-00-00</w:t>
      </w:r>
    </w:p>
    <w:p w:rsidR="00A779CB" w:rsidRPr="00F771CB" w:rsidRDefault="00E033D5" w:rsidP="00CE78E2">
      <w:pPr>
        <w:pStyle w:val="ad"/>
        <w:spacing w:line="360" w:lineRule="auto"/>
        <w:ind w:firstLine="709"/>
        <w:jc w:val="center"/>
        <w:rPr>
          <w:rFonts w:ascii="Times New Roman" w:cs="Times New Roman"/>
          <w:bCs/>
          <w:color w:val="FF0000"/>
          <w:sz w:val="28"/>
          <w:szCs w:val="28"/>
          <w:lang w:val="en-US"/>
        </w:rPr>
      </w:pPr>
      <w:r w:rsidRPr="00F771CB">
        <w:rPr>
          <w:rFonts w:ascii="Times New Roman" w:cs="Times New Roman"/>
          <w:bCs/>
          <w:color w:val="FF0000"/>
          <w:sz w:val="28"/>
          <w:szCs w:val="28"/>
          <w:lang w:val="en-US"/>
        </w:rPr>
        <w:t>e-</w:t>
      </w:r>
      <w:r w:rsidR="00A779CB" w:rsidRPr="00F771CB">
        <w:rPr>
          <w:rFonts w:ascii="Times New Roman" w:cs="Times New Roman"/>
          <w:bCs/>
          <w:color w:val="FF0000"/>
          <w:sz w:val="28"/>
          <w:szCs w:val="28"/>
          <w:lang w:val="en-US"/>
        </w:rPr>
        <w:t>mail</w:t>
      </w:r>
      <w:r w:rsidR="00F771CB" w:rsidRPr="00F771CB">
        <w:rPr>
          <w:rFonts w:ascii="Times New Roman" w:cs="Times New Roman"/>
          <w:bCs/>
          <w:color w:val="FF0000"/>
          <w:sz w:val="28"/>
          <w:szCs w:val="28"/>
          <w:lang w:val="en-US"/>
        </w:rPr>
        <w:t xml:space="preserve">: </w:t>
      </w:r>
      <w:proofErr w:type="spellStart"/>
      <w:r w:rsidR="00F771CB" w:rsidRPr="00F771CB">
        <w:rPr>
          <w:rFonts w:ascii="YS Text" w:hAnsi="YS Text"/>
          <w:color w:val="FF0000"/>
          <w:sz w:val="28"/>
          <w:szCs w:val="28"/>
          <w:shd w:val="clear" w:color="auto" w:fill="FFFFFF"/>
          <w:lang w:val="en-US"/>
        </w:rPr>
        <w:t>ivanov@mail.ru</w:t>
      </w:r>
      <w:proofErr w:type="spellEnd"/>
    </w:p>
    <w:p w:rsidR="00A779CB" w:rsidRPr="00F771CB" w:rsidRDefault="00A779CB" w:rsidP="003A76F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</w:p>
    <w:p w:rsidR="00A779CB" w:rsidRPr="00F771CB" w:rsidRDefault="00A779CB" w:rsidP="003A76F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</w:p>
    <w:p w:rsidR="00A779CB" w:rsidRPr="00F771CB" w:rsidRDefault="00A779CB" w:rsidP="003A76FF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Cs/>
          <w:kern w:val="2"/>
          <w:sz w:val="28"/>
          <w:szCs w:val="28"/>
          <w:lang w:val="en-US" w:eastAsia="hi-IN" w:bidi="hi-IN"/>
        </w:rPr>
      </w:pPr>
    </w:p>
    <w:p w:rsidR="00A779CB" w:rsidRPr="00F771CB" w:rsidRDefault="00A779CB" w:rsidP="003A76FF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Cs/>
          <w:kern w:val="2"/>
          <w:sz w:val="28"/>
          <w:szCs w:val="28"/>
          <w:lang w:val="en-US" w:eastAsia="hi-IN" w:bidi="hi-IN"/>
        </w:rPr>
      </w:pPr>
    </w:p>
    <w:p w:rsidR="00A779CB" w:rsidRPr="00F771CB" w:rsidRDefault="00A779CB" w:rsidP="003A76FF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Cs/>
          <w:kern w:val="2"/>
          <w:sz w:val="28"/>
          <w:szCs w:val="28"/>
          <w:lang w:val="en-US" w:eastAsia="hi-IN" w:bidi="hi-IN"/>
        </w:rPr>
      </w:pPr>
    </w:p>
    <w:p w:rsidR="00A779CB" w:rsidRPr="00F771CB" w:rsidRDefault="00A779CB" w:rsidP="003A76FF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val="en-US" w:eastAsia="hi-IN" w:bidi="hi-IN"/>
        </w:rPr>
      </w:pPr>
    </w:p>
    <w:p w:rsidR="00A779CB" w:rsidRPr="00F771CB" w:rsidRDefault="00A779CB" w:rsidP="003A76FF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Liberation Serif" w:hAnsi="Times New Roman" w:cs="Times New Roman"/>
          <w:b/>
          <w:bCs/>
          <w:kern w:val="2"/>
          <w:sz w:val="28"/>
          <w:szCs w:val="28"/>
          <w:lang w:val="en-US" w:eastAsia="hi-IN" w:bidi="hi-IN"/>
        </w:rPr>
      </w:pPr>
    </w:p>
    <w:p w:rsidR="00A779CB" w:rsidRPr="00FA5DF1" w:rsidRDefault="00A779CB" w:rsidP="001020C9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</w:pPr>
      <w:r w:rsidRPr="00FA5DF1">
        <w:rPr>
          <w:rFonts w:ascii="Times New Roman" w:eastAsia="Liberation Serif" w:hAnsi="Times New Roman" w:cs="Times New Roman"/>
          <w:kern w:val="2"/>
          <w:sz w:val="28"/>
          <w:szCs w:val="28"/>
          <w:lang w:eastAsia="hi-IN" w:bidi="hi-IN"/>
        </w:rPr>
        <w:t>Хабаровский край</w:t>
      </w:r>
    </w:p>
    <w:p w:rsidR="00A779CB" w:rsidRPr="00B83B53" w:rsidRDefault="00111835" w:rsidP="001020C9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Times New Roman" w:eastAsia="Liberation Serif" w:hAnsi="Times New Roman" w:cs="Times New Roman"/>
          <w:color w:val="FF0000"/>
          <w:kern w:val="2"/>
          <w:sz w:val="28"/>
          <w:szCs w:val="28"/>
          <w:lang w:eastAsia="hi-IN" w:bidi="hi-IN"/>
        </w:rPr>
      </w:pPr>
      <w:proofErr w:type="spellStart"/>
      <w:r w:rsidRPr="00B83B53">
        <w:rPr>
          <w:rFonts w:ascii="Times New Roman" w:eastAsia="Liberation Serif" w:hAnsi="Times New Roman" w:cs="Times New Roman"/>
          <w:color w:val="FF0000"/>
          <w:kern w:val="2"/>
          <w:sz w:val="28"/>
          <w:szCs w:val="28"/>
          <w:lang w:eastAsia="hi-IN" w:bidi="hi-IN"/>
        </w:rPr>
        <w:t>202</w:t>
      </w:r>
      <w:r w:rsidR="00B83B53">
        <w:rPr>
          <w:rFonts w:ascii="Times New Roman" w:eastAsia="Liberation Serif" w:hAnsi="Times New Roman" w:cs="Times New Roman"/>
          <w:color w:val="FF0000"/>
          <w:kern w:val="2"/>
          <w:sz w:val="28"/>
          <w:szCs w:val="28"/>
          <w:lang w:eastAsia="hi-IN" w:bidi="hi-IN"/>
        </w:rPr>
        <w:t>_г</w:t>
      </w:r>
      <w:proofErr w:type="spellEnd"/>
      <w:r w:rsidR="00B83B53">
        <w:rPr>
          <w:rFonts w:ascii="Times New Roman" w:eastAsia="Liberation Serif" w:hAnsi="Times New Roman" w:cs="Times New Roman"/>
          <w:color w:val="FF0000"/>
          <w:kern w:val="2"/>
          <w:sz w:val="28"/>
          <w:szCs w:val="28"/>
          <w:lang w:eastAsia="hi-IN" w:bidi="hi-IN"/>
        </w:rPr>
        <w:t>.</w:t>
      </w: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99629C" w:rsidRPr="00FA5DF1" w:rsidRDefault="0099629C" w:rsidP="003A76F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A779CB" w:rsidRPr="00FA5DF1" w:rsidRDefault="00A779CB" w:rsidP="008B159A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A5DF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68"/>
        <w:gridCol w:w="651"/>
      </w:tblGrid>
      <w:tr w:rsidR="00A779CB" w:rsidRPr="00FA5DF1" w:rsidTr="00B83B53">
        <w:tc>
          <w:tcPr>
            <w:tcW w:w="2235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b/>
                <w:sz w:val="28"/>
                <w:szCs w:val="28"/>
                <w:lang w:eastAsia="ru-RU"/>
              </w:rPr>
              <w:t xml:space="preserve">Раздел 1.  </w:t>
            </w:r>
          </w:p>
        </w:tc>
        <w:tc>
          <w:tcPr>
            <w:tcW w:w="6968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b/>
                <w:sz w:val="28"/>
                <w:szCs w:val="28"/>
                <w:lang w:eastAsia="ru-RU"/>
              </w:rPr>
              <w:t xml:space="preserve">Информационно – аналитический отчет педагогического работника о профессиональной деятельности в </w:t>
            </w:r>
            <w:proofErr w:type="spellStart"/>
            <w:r w:rsidRPr="00FA5DF1">
              <w:rPr>
                <w:rFonts w:eastAsia="MS Mincho"/>
                <w:b/>
                <w:sz w:val="28"/>
                <w:szCs w:val="28"/>
                <w:lang w:eastAsia="ru-RU"/>
              </w:rPr>
              <w:t>межаттестационный</w:t>
            </w:r>
            <w:proofErr w:type="spellEnd"/>
            <w:r w:rsidRPr="00FA5DF1">
              <w:rPr>
                <w:rFonts w:eastAsia="MS Mincho"/>
                <w:b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651" w:type="dxa"/>
            <w:vAlign w:val="bottom"/>
          </w:tcPr>
          <w:p w:rsidR="00A779CB" w:rsidRPr="009F521F" w:rsidRDefault="009F521F" w:rsidP="003A76FF">
            <w:pPr>
              <w:spacing w:after="0" w:line="240" w:lineRule="auto"/>
              <w:jc w:val="both"/>
              <w:rPr>
                <w:rFonts w:eastAsia="MS Mincho"/>
                <w:color w:val="FF0000"/>
                <w:sz w:val="28"/>
                <w:szCs w:val="28"/>
                <w:lang w:val="en-US" w:eastAsia="ru-RU"/>
              </w:rPr>
            </w:pPr>
            <w:r>
              <w:rPr>
                <w:rFonts w:eastAsia="MS Mincho"/>
                <w:color w:val="FF0000"/>
                <w:sz w:val="28"/>
                <w:szCs w:val="28"/>
                <w:lang w:val="en-US" w:eastAsia="ru-RU"/>
              </w:rPr>
              <w:t>1</w:t>
            </w:r>
          </w:p>
        </w:tc>
      </w:tr>
      <w:tr w:rsidR="00A779CB" w:rsidRPr="00FA5DF1" w:rsidTr="00B83B53">
        <w:tc>
          <w:tcPr>
            <w:tcW w:w="2235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b/>
                <w:sz w:val="28"/>
                <w:szCs w:val="28"/>
              </w:rPr>
              <w:t>Критерий 1.</w:t>
            </w:r>
          </w:p>
        </w:tc>
        <w:tc>
          <w:tcPr>
            <w:tcW w:w="6968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</w:rPr>
            </w:pPr>
            <w:r w:rsidRPr="00FA5DF1">
              <w:rPr>
                <w:rFonts w:eastAsia="MS Mincho"/>
                <w:sz w:val="28"/>
                <w:szCs w:val="28"/>
              </w:rPr>
              <w:t>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651" w:type="dxa"/>
            <w:vAlign w:val="bottom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A779CB" w:rsidRPr="00FA5DF1" w:rsidTr="00B83B53">
        <w:tc>
          <w:tcPr>
            <w:tcW w:w="2235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b/>
                <w:sz w:val="28"/>
                <w:szCs w:val="28"/>
              </w:rPr>
              <w:t>Критерий 2.</w:t>
            </w:r>
          </w:p>
        </w:tc>
        <w:tc>
          <w:tcPr>
            <w:tcW w:w="6968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Times New Roman"/>
                <w:sz w:val="28"/>
                <w:szCs w:val="28"/>
              </w:rPr>
      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 г. № 662</w:t>
            </w:r>
          </w:p>
        </w:tc>
        <w:tc>
          <w:tcPr>
            <w:tcW w:w="651" w:type="dxa"/>
            <w:vAlign w:val="bottom"/>
          </w:tcPr>
          <w:p w:rsidR="00A779CB" w:rsidRPr="009F521F" w:rsidRDefault="009F521F" w:rsidP="00C15AA7">
            <w:pPr>
              <w:spacing w:after="0" w:line="240" w:lineRule="auto"/>
              <w:jc w:val="both"/>
              <w:rPr>
                <w:rFonts w:eastAsia="MS Mincho"/>
                <w:color w:val="FF0000"/>
                <w:sz w:val="28"/>
                <w:szCs w:val="28"/>
                <w:lang w:val="en-US" w:eastAsia="ru-RU"/>
              </w:rPr>
            </w:pPr>
            <w:r w:rsidRPr="009F521F">
              <w:rPr>
                <w:rFonts w:eastAsia="MS Mincho"/>
                <w:color w:val="FF0000"/>
                <w:sz w:val="28"/>
                <w:szCs w:val="28"/>
                <w:lang w:val="en-US" w:eastAsia="ru-RU"/>
              </w:rPr>
              <w:t>n</w:t>
            </w:r>
          </w:p>
        </w:tc>
      </w:tr>
      <w:tr w:rsidR="00A779CB" w:rsidRPr="00FA5DF1" w:rsidTr="00B83B53">
        <w:tc>
          <w:tcPr>
            <w:tcW w:w="2235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b/>
                <w:sz w:val="28"/>
                <w:szCs w:val="28"/>
              </w:rPr>
              <w:t>Критерий 3.</w:t>
            </w:r>
          </w:p>
        </w:tc>
        <w:tc>
          <w:tcPr>
            <w:tcW w:w="6968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Times New Roman"/>
                <w:sz w:val="28"/>
                <w:szCs w:val="28"/>
              </w:rPr>
              <w:t>Выявление и развитие способностей,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(если деятельность педагогических работников связана с направлениями педагогической работы, по которым такие мероприятия проводятся</w:t>
            </w:r>
            <w:r w:rsidRPr="00FA5DF1">
              <w:rPr>
                <w:rFonts w:eastAsia="MS Mincho"/>
                <w:sz w:val="28"/>
                <w:szCs w:val="28"/>
              </w:rPr>
              <w:t>)</w:t>
            </w:r>
          </w:p>
        </w:tc>
        <w:tc>
          <w:tcPr>
            <w:tcW w:w="651" w:type="dxa"/>
            <w:vAlign w:val="bottom"/>
          </w:tcPr>
          <w:p w:rsidR="00A779CB" w:rsidRPr="00FA5DF1" w:rsidRDefault="00A779CB" w:rsidP="00C15AA7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A779CB" w:rsidRPr="00FA5DF1" w:rsidTr="00B83B53">
        <w:tc>
          <w:tcPr>
            <w:tcW w:w="2235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b/>
                <w:sz w:val="28"/>
                <w:szCs w:val="28"/>
              </w:rPr>
              <w:t>Критерий 4.</w:t>
            </w:r>
          </w:p>
        </w:tc>
        <w:tc>
          <w:tcPr>
            <w:tcW w:w="6968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</w:rPr>
              <w:t>Л</w:t>
            </w:r>
            <w:r w:rsidRPr="00FA5DF1">
              <w:rPr>
                <w:rFonts w:eastAsia="Times New Roman"/>
                <w:sz w:val="28"/>
                <w:szCs w:val="28"/>
              </w:rPr>
              <w:t xml:space="preserve">ичный вклад </w:t>
            </w:r>
            <w:r w:rsidRPr="00FA5DF1">
              <w:rPr>
                <w:rFonts w:eastAsia="MS Mincho"/>
                <w:sz w:val="28"/>
                <w:szCs w:val="28"/>
              </w:rPr>
              <w:t xml:space="preserve">педагогического работника </w:t>
            </w:r>
            <w:r w:rsidRPr="00FA5DF1">
              <w:rPr>
                <w:rFonts w:eastAsia="Times New Roman"/>
                <w:sz w:val="28"/>
                <w:szCs w:val="28"/>
              </w:rPr>
              <w:t>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</w:t>
            </w:r>
            <w:r w:rsidRPr="00FA5DF1">
              <w:rPr>
                <w:rFonts w:eastAsia="MS Mincho"/>
                <w:sz w:val="28"/>
                <w:szCs w:val="28"/>
              </w:rPr>
              <w:t xml:space="preserve">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651" w:type="dxa"/>
            <w:vAlign w:val="bottom"/>
          </w:tcPr>
          <w:p w:rsidR="00A779CB" w:rsidRPr="00FA5DF1" w:rsidRDefault="00A779CB" w:rsidP="00C15AA7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A779CB" w:rsidRPr="00FA5DF1" w:rsidTr="00B83B53">
        <w:tc>
          <w:tcPr>
            <w:tcW w:w="2235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b/>
                <w:sz w:val="28"/>
                <w:szCs w:val="28"/>
              </w:rPr>
              <w:t>Критерий 5.</w:t>
            </w:r>
          </w:p>
        </w:tc>
        <w:tc>
          <w:tcPr>
            <w:tcW w:w="6968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  <w:tc>
          <w:tcPr>
            <w:tcW w:w="651" w:type="dxa"/>
            <w:vAlign w:val="bottom"/>
          </w:tcPr>
          <w:p w:rsidR="00A779CB" w:rsidRPr="00FA5DF1" w:rsidRDefault="00A779CB" w:rsidP="00C15AA7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A779CB" w:rsidRPr="00FA5DF1" w:rsidTr="00B83B53">
        <w:tc>
          <w:tcPr>
            <w:tcW w:w="2235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</w:rPr>
            </w:pPr>
            <w:r w:rsidRPr="00FA5DF1">
              <w:rPr>
                <w:rFonts w:eastAsia="Times New Roman"/>
                <w:b/>
                <w:sz w:val="28"/>
                <w:szCs w:val="28"/>
              </w:rPr>
              <w:t>Критерий 6.</w:t>
            </w:r>
          </w:p>
        </w:tc>
        <w:tc>
          <w:tcPr>
            <w:tcW w:w="6968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A5DF1">
              <w:rPr>
                <w:rFonts w:eastAsia="Times New Roman"/>
                <w:sz w:val="28"/>
                <w:szCs w:val="28"/>
              </w:rPr>
              <w:t>Личностные и профессиональные качества педагогического работника</w:t>
            </w:r>
          </w:p>
        </w:tc>
        <w:tc>
          <w:tcPr>
            <w:tcW w:w="651" w:type="dxa"/>
            <w:vAlign w:val="bottom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A779CB" w:rsidRPr="00FA5DF1" w:rsidTr="00B83B53">
        <w:tc>
          <w:tcPr>
            <w:tcW w:w="2235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FA5DF1">
              <w:rPr>
                <w:rFonts w:eastAsia="Times New Roman"/>
                <w:b/>
                <w:sz w:val="28"/>
                <w:szCs w:val="28"/>
              </w:rPr>
              <w:t>Критерий 7.</w:t>
            </w:r>
          </w:p>
        </w:tc>
        <w:tc>
          <w:tcPr>
            <w:tcW w:w="6968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A5DF1">
              <w:rPr>
                <w:rFonts w:eastAsia="Times New Roman"/>
                <w:sz w:val="28"/>
                <w:szCs w:val="28"/>
              </w:rPr>
              <w:t>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воспитательном, методическом и других мероприятиях)</w:t>
            </w:r>
          </w:p>
        </w:tc>
        <w:tc>
          <w:tcPr>
            <w:tcW w:w="651" w:type="dxa"/>
            <w:vAlign w:val="bottom"/>
          </w:tcPr>
          <w:p w:rsidR="00A779CB" w:rsidRPr="00FA5DF1" w:rsidRDefault="00A779CB" w:rsidP="00C15AA7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A779CB" w:rsidRPr="00FA5DF1" w:rsidTr="00B83B53">
        <w:tc>
          <w:tcPr>
            <w:tcW w:w="2235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b/>
                <w:sz w:val="28"/>
                <w:szCs w:val="28"/>
                <w:lang w:eastAsia="ru-RU"/>
              </w:rPr>
              <w:t>Раздел 2.</w:t>
            </w:r>
          </w:p>
        </w:tc>
        <w:tc>
          <w:tcPr>
            <w:tcW w:w="6968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b/>
                <w:sz w:val="28"/>
                <w:szCs w:val="28"/>
                <w:lang w:eastAsia="ru-RU"/>
              </w:rPr>
              <w:t>Видеозапись уроков, учебных занятий, воспитательных, аналитических и других мероприятий</w:t>
            </w:r>
          </w:p>
        </w:tc>
        <w:tc>
          <w:tcPr>
            <w:tcW w:w="651" w:type="dxa"/>
            <w:vAlign w:val="bottom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A779CB" w:rsidRPr="00FA5DF1" w:rsidTr="00B83B53">
        <w:tc>
          <w:tcPr>
            <w:tcW w:w="2235" w:type="dxa"/>
          </w:tcPr>
          <w:p w:rsidR="00A779CB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Bidi"/>
              </w:rPr>
              <w:lastRenderedPageBreak/>
              <w:br w:type="page"/>
            </w:r>
            <w:r w:rsidR="00A779CB" w:rsidRPr="00FA5DF1">
              <w:rPr>
                <w:rFonts w:eastAsia="MS Mincho"/>
                <w:b/>
                <w:sz w:val="28"/>
                <w:szCs w:val="28"/>
                <w:lang w:eastAsia="ru-RU"/>
              </w:rPr>
              <w:t>Раздел 3.</w:t>
            </w:r>
          </w:p>
        </w:tc>
        <w:tc>
          <w:tcPr>
            <w:tcW w:w="6968" w:type="dxa"/>
          </w:tcPr>
          <w:p w:rsidR="00A779CB" w:rsidRPr="00FA5DF1" w:rsidRDefault="00A779CB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b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651" w:type="dxa"/>
            <w:vAlign w:val="bottom"/>
          </w:tcPr>
          <w:p w:rsidR="00A779CB" w:rsidRPr="00C70733" w:rsidRDefault="00C70733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val="en-US" w:eastAsia="ru-RU"/>
              </w:rPr>
            </w:pPr>
            <w:r>
              <w:rPr>
                <w:rFonts w:eastAsia="MS Mincho"/>
                <w:sz w:val="28"/>
                <w:szCs w:val="28"/>
                <w:lang w:val="en-US" w:eastAsia="ru-RU"/>
              </w:rPr>
              <w:t>…</w:t>
            </w:r>
          </w:p>
        </w:tc>
      </w:tr>
      <w:tr w:rsidR="00B83B53" w:rsidRPr="00FA5DF1" w:rsidTr="00B83B53">
        <w:tc>
          <w:tcPr>
            <w:tcW w:w="9203" w:type="dxa"/>
            <w:gridSpan w:val="2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eastAsia="MS Mincho"/>
                <w:sz w:val="28"/>
                <w:szCs w:val="28"/>
                <w:lang w:eastAsia="ru-RU"/>
              </w:rPr>
              <w:t>6_</w:t>
            </w:r>
            <w:r w:rsidRPr="00FA5DF1">
              <w:rPr>
                <w:rFonts w:eastAsia="MS Mincho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1" w:type="dxa"/>
            <w:vAlign w:val="bottom"/>
          </w:tcPr>
          <w:p w:rsidR="00B83B53" w:rsidRPr="00FA5DF1" w:rsidRDefault="00B83B53" w:rsidP="008B159A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B83B53" w:rsidRPr="00FA5DF1" w:rsidTr="00B83B53">
        <w:tc>
          <w:tcPr>
            <w:tcW w:w="9203" w:type="dxa"/>
            <w:gridSpan w:val="2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eastAsia="MS Mincho"/>
                <w:sz w:val="28"/>
                <w:szCs w:val="28"/>
                <w:lang w:eastAsia="ru-RU"/>
              </w:rPr>
              <w:t>6_</w:t>
            </w: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2.      </w:t>
            </w:r>
          </w:p>
        </w:tc>
        <w:tc>
          <w:tcPr>
            <w:tcW w:w="651" w:type="dxa"/>
            <w:vAlign w:val="bottom"/>
          </w:tcPr>
          <w:p w:rsidR="00B83B53" w:rsidRPr="00C70733" w:rsidRDefault="00B83B53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val="en-US" w:eastAsia="ru-RU"/>
              </w:rPr>
            </w:pPr>
            <w:r>
              <w:rPr>
                <w:rFonts w:eastAsia="MS Mincho"/>
                <w:sz w:val="28"/>
                <w:szCs w:val="28"/>
                <w:lang w:val="en-US" w:eastAsia="ru-RU"/>
              </w:rPr>
              <w:t>…</w:t>
            </w:r>
          </w:p>
        </w:tc>
      </w:tr>
      <w:tr w:rsidR="00B83B53" w:rsidRPr="00FA5DF1" w:rsidTr="00B83B53">
        <w:tc>
          <w:tcPr>
            <w:tcW w:w="9203" w:type="dxa"/>
            <w:gridSpan w:val="2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eastAsia="MS Mincho"/>
                <w:sz w:val="28"/>
                <w:szCs w:val="28"/>
                <w:lang w:eastAsia="ru-RU"/>
              </w:rPr>
              <w:t>6_</w:t>
            </w: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651" w:type="dxa"/>
            <w:vAlign w:val="bottom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B83B53" w:rsidRPr="00FA5DF1" w:rsidTr="00B83B53">
        <w:tc>
          <w:tcPr>
            <w:tcW w:w="9203" w:type="dxa"/>
            <w:gridSpan w:val="2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eastAsia="MS Mincho"/>
                <w:sz w:val="28"/>
                <w:szCs w:val="28"/>
                <w:lang w:eastAsia="ru-RU"/>
              </w:rPr>
              <w:t>6_</w:t>
            </w: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651" w:type="dxa"/>
            <w:vAlign w:val="bottom"/>
          </w:tcPr>
          <w:p w:rsidR="00B83B53" w:rsidRPr="00C70733" w:rsidRDefault="00B83B53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val="en-US" w:eastAsia="ru-RU"/>
              </w:rPr>
            </w:pPr>
            <w:r>
              <w:rPr>
                <w:rFonts w:eastAsia="MS Mincho"/>
                <w:sz w:val="28"/>
                <w:szCs w:val="28"/>
                <w:lang w:val="en-US" w:eastAsia="ru-RU"/>
              </w:rPr>
              <w:t>….</w:t>
            </w:r>
          </w:p>
        </w:tc>
      </w:tr>
      <w:tr w:rsidR="00B83B53" w:rsidRPr="00FA5DF1" w:rsidTr="00B83B53">
        <w:tc>
          <w:tcPr>
            <w:tcW w:w="9203" w:type="dxa"/>
            <w:gridSpan w:val="2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eastAsia="MS Mincho"/>
                <w:sz w:val="28"/>
                <w:szCs w:val="28"/>
                <w:lang w:eastAsia="ru-RU"/>
              </w:rPr>
              <w:t>6_</w:t>
            </w: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5.       </w:t>
            </w:r>
          </w:p>
        </w:tc>
        <w:tc>
          <w:tcPr>
            <w:tcW w:w="651" w:type="dxa"/>
            <w:vAlign w:val="bottom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B83B53" w:rsidRPr="00FA5DF1" w:rsidTr="00B83B53">
        <w:tc>
          <w:tcPr>
            <w:tcW w:w="9203" w:type="dxa"/>
            <w:gridSpan w:val="2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eastAsia="MS Mincho"/>
                <w:sz w:val="28"/>
                <w:szCs w:val="28"/>
                <w:lang w:eastAsia="ru-RU"/>
              </w:rPr>
              <w:t>6_</w:t>
            </w: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651" w:type="dxa"/>
            <w:vAlign w:val="bottom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B83B53" w:rsidRPr="00FA5DF1" w:rsidTr="00B83B53">
        <w:tc>
          <w:tcPr>
            <w:tcW w:w="9203" w:type="dxa"/>
            <w:gridSpan w:val="2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>Приложение</w:t>
            </w:r>
            <w:r>
              <w:rPr>
                <w:rFonts w:eastAsia="MS Minch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eastAsia="ru-RU"/>
              </w:rPr>
              <w:t>6_</w:t>
            </w: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 7.      </w:t>
            </w:r>
          </w:p>
        </w:tc>
        <w:tc>
          <w:tcPr>
            <w:tcW w:w="651" w:type="dxa"/>
            <w:vAlign w:val="bottom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B83B53" w:rsidRPr="00FA5DF1" w:rsidTr="00B83B53">
        <w:tc>
          <w:tcPr>
            <w:tcW w:w="9203" w:type="dxa"/>
            <w:gridSpan w:val="2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eastAsia="MS Mincho"/>
                <w:sz w:val="28"/>
                <w:szCs w:val="28"/>
                <w:lang w:eastAsia="ru-RU"/>
              </w:rPr>
              <w:t>6_</w:t>
            </w: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8.      </w:t>
            </w:r>
          </w:p>
        </w:tc>
        <w:tc>
          <w:tcPr>
            <w:tcW w:w="651" w:type="dxa"/>
            <w:vAlign w:val="bottom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B83B53" w:rsidRPr="00FA5DF1" w:rsidTr="00B83B53">
        <w:tc>
          <w:tcPr>
            <w:tcW w:w="9203" w:type="dxa"/>
            <w:gridSpan w:val="2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eastAsia="MS Mincho"/>
                <w:sz w:val="28"/>
                <w:szCs w:val="28"/>
                <w:lang w:eastAsia="ru-RU"/>
              </w:rPr>
              <w:t>6_</w:t>
            </w: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9.      </w:t>
            </w:r>
          </w:p>
        </w:tc>
        <w:tc>
          <w:tcPr>
            <w:tcW w:w="651" w:type="dxa"/>
            <w:vAlign w:val="bottom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B83B53" w:rsidRPr="00FA5DF1" w:rsidTr="00B83B53">
        <w:tc>
          <w:tcPr>
            <w:tcW w:w="9203" w:type="dxa"/>
            <w:gridSpan w:val="2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eastAsia="MS Mincho"/>
                <w:sz w:val="28"/>
                <w:szCs w:val="28"/>
                <w:lang w:eastAsia="ru-RU"/>
              </w:rPr>
              <w:t>6_</w:t>
            </w: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10.     </w:t>
            </w:r>
          </w:p>
        </w:tc>
        <w:tc>
          <w:tcPr>
            <w:tcW w:w="651" w:type="dxa"/>
            <w:vAlign w:val="bottom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B83B53" w:rsidRPr="00FA5DF1" w:rsidTr="00B83B53">
        <w:tc>
          <w:tcPr>
            <w:tcW w:w="9203" w:type="dxa"/>
            <w:gridSpan w:val="2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>
              <w:rPr>
                <w:rFonts w:eastAsia="MS Mincho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51" w:type="dxa"/>
            <w:vAlign w:val="bottom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  <w:tr w:rsidR="00B83B53" w:rsidRPr="00FA5DF1" w:rsidTr="00B83B53">
        <w:tc>
          <w:tcPr>
            <w:tcW w:w="9203" w:type="dxa"/>
            <w:gridSpan w:val="2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b/>
                <w:sz w:val="28"/>
                <w:szCs w:val="28"/>
                <w:lang w:eastAsia="ru-RU"/>
              </w:rPr>
            </w:pPr>
            <w:r w:rsidRPr="00FA5DF1">
              <w:rPr>
                <w:rFonts w:eastAsia="MS Mincho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eastAsia="MS Mincho"/>
                <w:sz w:val="28"/>
                <w:szCs w:val="28"/>
                <w:lang w:eastAsia="ru-RU"/>
              </w:rPr>
              <w:t>6_</w:t>
            </w:r>
            <w:r>
              <w:rPr>
                <w:rFonts w:eastAsia="MS Mincho"/>
                <w:sz w:val="28"/>
                <w:szCs w:val="28"/>
                <w:lang w:val="en-US" w:eastAsia="ru-RU"/>
              </w:rPr>
              <w:t>N</w:t>
            </w:r>
            <w:r w:rsidRPr="00FA5DF1">
              <w:rPr>
                <w:rFonts w:eastAsia="MS Minch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1" w:type="dxa"/>
            <w:vAlign w:val="bottom"/>
          </w:tcPr>
          <w:p w:rsidR="00B83B53" w:rsidRPr="00FA5DF1" w:rsidRDefault="00B83B53" w:rsidP="003A76FF">
            <w:pPr>
              <w:spacing w:after="0" w:line="240" w:lineRule="auto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</w:p>
        </w:tc>
      </w:tr>
    </w:tbl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D61" w:rsidRPr="00FA5DF1" w:rsidRDefault="00D50D61" w:rsidP="003A76F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41C91" w:rsidRDefault="00541C91">
      <w:pPr>
        <w:spacing w:after="20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br w:type="page"/>
      </w:r>
    </w:p>
    <w:p w:rsidR="00541C91" w:rsidRDefault="00541C91" w:rsidP="00541C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РАЗЪЯСНЕНИЯ К СОСТАВЛЕНИЮ </w:t>
      </w:r>
      <w:r w:rsidRPr="00DC30EA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ИНФОРМАЦИОННО-АНАЛИТИЧЕСКОГО ОТЧЕТА ПЕДАГОГИЧЕСКОГО РАБОТНИКА </w:t>
      </w:r>
    </w:p>
    <w:p w:rsidR="00541C91" w:rsidRPr="00DC30EA" w:rsidRDefault="00541C91" w:rsidP="00541C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 xml:space="preserve">О ПРОФЕССИОНАЛЬНОЙ ДЕЯТЕЛЬНОСТИ В </w:t>
      </w:r>
      <w:proofErr w:type="spellStart"/>
      <w:r w:rsidRPr="00DC30EA">
        <w:rPr>
          <w:rFonts w:ascii="Times New Roman" w:eastAsia="Calibri" w:hAnsi="Times New Roman" w:cs="Times New Roman"/>
          <w:b/>
          <w:sz w:val="28"/>
          <w:szCs w:val="28"/>
        </w:rPr>
        <w:t>МЕЖАТТЕСТАЦИОННЫЙ</w:t>
      </w:r>
      <w:proofErr w:type="spellEnd"/>
      <w:r w:rsidRPr="00DC30EA">
        <w:rPr>
          <w:rFonts w:ascii="Times New Roman" w:eastAsia="Calibri" w:hAnsi="Times New Roman" w:cs="Times New Roman"/>
          <w:b/>
          <w:sz w:val="28"/>
          <w:szCs w:val="28"/>
        </w:rPr>
        <w:t xml:space="preserve"> ПЕРИОД</w:t>
      </w:r>
      <w:r>
        <w:rPr>
          <w:rStyle w:val="af1"/>
          <w:rFonts w:ascii="Times New Roman" w:eastAsia="Calibri" w:hAnsi="Times New Roman"/>
          <w:b/>
          <w:sz w:val="28"/>
          <w:szCs w:val="28"/>
        </w:rPr>
        <w:footnoteReference w:id="1"/>
      </w:r>
    </w:p>
    <w:p w:rsidR="00541C91" w:rsidRPr="00DC30EA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0776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Критерий 1 «Результаты освоения обучающимися образовательных программ по итогам мониторингов, проводимых организацией»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23)</w:t>
      </w:r>
    </w:p>
    <w:p w:rsidR="00541C91" w:rsidRPr="00DC30EA" w:rsidRDefault="00541C91" w:rsidP="00541C9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Показатель 1.1. «Динамика учебных достижений обучающихся»</w:t>
      </w:r>
    </w:p>
    <w:p w:rsidR="00541C91" w:rsidRPr="00470776" w:rsidRDefault="00541C91" w:rsidP="00541C9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8)</w:t>
      </w:r>
    </w:p>
    <w:p w:rsidR="00541C91" w:rsidRPr="000B72BB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Результаты обучающихся по данному показателю предоставляются</w:t>
      </w:r>
      <w:r w:rsidRPr="00DC30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педагогическим работником по всем группам за каждый год </w:t>
      </w:r>
      <w:proofErr w:type="spellStart"/>
      <w:r w:rsidRPr="00DC30EA">
        <w:rPr>
          <w:rFonts w:ascii="Times New Roman" w:eastAsia="Calibri" w:hAnsi="Times New Roman" w:cs="Times New Roman"/>
          <w:sz w:val="28"/>
          <w:szCs w:val="28"/>
        </w:rPr>
        <w:t>межаттестационного</w:t>
      </w:r>
      <w:proofErr w:type="spellEnd"/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периода (по выбору аттестуемого педагогического работника). Если педагог преподает </w:t>
      </w:r>
      <w:r w:rsidRPr="000B72BB">
        <w:rPr>
          <w:rFonts w:ascii="Times New Roman" w:eastAsia="Calibri" w:hAnsi="Times New Roman" w:cs="Times New Roman"/>
          <w:sz w:val="28"/>
          <w:szCs w:val="28"/>
        </w:rPr>
        <w:t>несколько учебных дисциплин, результаты могут быть представлены или только по одной учебной дисциплине, или по двум и более, но по</w:t>
      </w:r>
      <w:r w:rsidRPr="000B72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B72BB">
        <w:rPr>
          <w:rFonts w:ascii="Times New Roman" w:eastAsia="Calibri" w:hAnsi="Times New Roman" w:cs="Times New Roman"/>
          <w:sz w:val="28"/>
          <w:szCs w:val="28"/>
        </w:rPr>
        <w:t xml:space="preserve">каждому из них на примере всех групп за </w:t>
      </w:r>
      <w:proofErr w:type="spellStart"/>
      <w:r w:rsidRPr="000B72BB">
        <w:rPr>
          <w:rFonts w:ascii="Times New Roman" w:eastAsia="Calibri" w:hAnsi="Times New Roman" w:cs="Times New Roman"/>
          <w:sz w:val="28"/>
          <w:szCs w:val="28"/>
        </w:rPr>
        <w:t>межаттестационный</w:t>
      </w:r>
      <w:proofErr w:type="spellEnd"/>
      <w:r w:rsidRPr="000B72BB">
        <w:rPr>
          <w:rFonts w:ascii="Times New Roman" w:eastAsia="Calibri" w:hAnsi="Times New Roman" w:cs="Times New Roman"/>
          <w:sz w:val="28"/>
          <w:szCs w:val="28"/>
        </w:rPr>
        <w:t xml:space="preserve"> период.</w:t>
      </w:r>
    </w:p>
    <w:p w:rsidR="00541C91" w:rsidRPr="000B72BB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2BB">
        <w:rPr>
          <w:rFonts w:ascii="Times New Roman" w:eastAsia="Calibri" w:hAnsi="Times New Roman" w:cs="Times New Roman"/>
          <w:sz w:val="28"/>
          <w:szCs w:val="28"/>
        </w:rPr>
        <w:t>1.1.1.</w:t>
      </w:r>
      <w:r w:rsidRPr="000B72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72BB">
        <w:rPr>
          <w:rFonts w:ascii="Times New Roman" w:eastAsia="Calibri" w:hAnsi="Times New Roman" w:cs="Times New Roman"/>
          <w:sz w:val="28"/>
          <w:szCs w:val="28"/>
        </w:rPr>
        <w:t xml:space="preserve">Доля обучающихся, освоивших основную профессиональную </w:t>
      </w:r>
      <w:r w:rsidRPr="00D67806">
        <w:rPr>
          <w:rFonts w:ascii="Times New Roman" w:eastAsia="Calibri" w:hAnsi="Times New Roman" w:cs="Times New Roman"/>
          <w:sz w:val="28"/>
          <w:szCs w:val="28"/>
        </w:rPr>
        <w:t>образовательную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2BB">
        <w:rPr>
          <w:rFonts w:ascii="Times New Roman" w:eastAsia="Calibri" w:hAnsi="Times New Roman" w:cs="Times New Roman"/>
          <w:sz w:val="28"/>
          <w:szCs w:val="28"/>
        </w:rPr>
        <w:t xml:space="preserve">программу, программу учебной дисциплины/междисциплинарного курса/ профессионального модуля по итогам семестра/учебного года (по группам за </w:t>
      </w:r>
      <w:proofErr w:type="spellStart"/>
      <w:r w:rsidRPr="000B72BB">
        <w:rPr>
          <w:rFonts w:ascii="Times New Roman" w:eastAsia="Calibri" w:hAnsi="Times New Roman" w:cs="Times New Roman"/>
          <w:sz w:val="28"/>
          <w:szCs w:val="28"/>
        </w:rPr>
        <w:t>межаттестационный</w:t>
      </w:r>
      <w:proofErr w:type="spellEnd"/>
      <w:r w:rsidRPr="000B72BB">
        <w:rPr>
          <w:rFonts w:ascii="Times New Roman" w:eastAsia="Calibri" w:hAnsi="Times New Roman" w:cs="Times New Roman"/>
          <w:sz w:val="28"/>
          <w:szCs w:val="28"/>
        </w:rPr>
        <w:t xml:space="preserve"> период):</w:t>
      </w:r>
    </w:p>
    <w:p w:rsidR="00541C91" w:rsidRPr="000B72BB" w:rsidRDefault="00541C91" w:rsidP="00541C91">
      <w:pPr>
        <w:pStyle w:val="a8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851"/>
        <w:rPr>
          <w:rFonts w:ascii="Times New Roman" w:eastAsia="Calibri" w:hAnsi="Times New Roman"/>
          <w:sz w:val="28"/>
          <w:szCs w:val="28"/>
        </w:rPr>
      </w:pPr>
      <w:r w:rsidRPr="000B72BB">
        <w:rPr>
          <w:rFonts w:ascii="Times New Roman" w:eastAsia="Calibri" w:hAnsi="Times New Roman"/>
          <w:sz w:val="28"/>
          <w:szCs w:val="28"/>
        </w:rPr>
        <w:t>показатель не раскрыт или менее 100%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94"/>
        <w:gridCol w:w="1399"/>
        <w:gridCol w:w="2091"/>
        <w:gridCol w:w="1878"/>
        <w:gridCol w:w="1559"/>
      </w:tblGrid>
      <w:tr w:rsidR="00541C91" w:rsidRPr="000B72BB" w:rsidTr="007A6AD4">
        <w:tc>
          <w:tcPr>
            <w:tcW w:w="1526" w:type="dxa"/>
          </w:tcPr>
          <w:p w:rsidR="00541C91" w:rsidRPr="000B72BB" w:rsidRDefault="00541C91" w:rsidP="007A6AD4">
            <w:pPr>
              <w:jc w:val="center"/>
              <w:rPr>
                <w:b/>
                <w:sz w:val="24"/>
                <w:szCs w:val="24"/>
              </w:rPr>
            </w:pPr>
            <w:r w:rsidRPr="000B72BB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294" w:type="dxa"/>
          </w:tcPr>
          <w:p w:rsidR="00541C91" w:rsidRPr="000B72BB" w:rsidRDefault="00541C91" w:rsidP="007A6AD4">
            <w:pPr>
              <w:jc w:val="center"/>
              <w:rPr>
                <w:b/>
                <w:sz w:val="24"/>
                <w:szCs w:val="24"/>
              </w:rPr>
            </w:pPr>
            <w:r w:rsidRPr="000B72B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1399" w:type="dxa"/>
          </w:tcPr>
          <w:p w:rsidR="00541C91" w:rsidRPr="000B72BB" w:rsidRDefault="00541C91" w:rsidP="007A6AD4">
            <w:pPr>
              <w:jc w:val="center"/>
              <w:rPr>
                <w:b/>
                <w:sz w:val="24"/>
                <w:szCs w:val="24"/>
              </w:rPr>
            </w:pPr>
            <w:r w:rsidRPr="000B72BB">
              <w:rPr>
                <w:b/>
                <w:sz w:val="24"/>
                <w:szCs w:val="24"/>
              </w:rPr>
              <w:t>Кол-во обучаю-</w:t>
            </w:r>
          </w:p>
          <w:p w:rsidR="00541C91" w:rsidRPr="000B72BB" w:rsidRDefault="00541C91" w:rsidP="007A6AD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72BB">
              <w:rPr>
                <w:b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2091" w:type="dxa"/>
          </w:tcPr>
          <w:p w:rsidR="00541C91" w:rsidRPr="000B72BB" w:rsidRDefault="00541C91" w:rsidP="007A6AD4">
            <w:pPr>
              <w:jc w:val="center"/>
              <w:rPr>
                <w:b/>
                <w:sz w:val="24"/>
                <w:szCs w:val="24"/>
              </w:rPr>
            </w:pPr>
            <w:r w:rsidRPr="000B72BB">
              <w:rPr>
                <w:b/>
                <w:sz w:val="24"/>
                <w:szCs w:val="24"/>
              </w:rPr>
              <w:t>Кол-во обучающихся, освоивших программу</w:t>
            </w:r>
          </w:p>
        </w:tc>
        <w:tc>
          <w:tcPr>
            <w:tcW w:w="1878" w:type="dxa"/>
          </w:tcPr>
          <w:p w:rsidR="00541C91" w:rsidRPr="000B72BB" w:rsidRDefault="00541C91" w:rsidP="007A6AD4">
            <w:pPr>
              <w:jc w:val="center"/>
              <w:rPr>
                <w:b/>
                <w:sz w:val="24"/>
                <w:szCs w:val="24"/>
              </w:rPr>
            </w:pPr>
            <w:r w:rsidRPr="000B72BB">
              <w:rPr>
                <w:b/>
                <w:sz w:val="24"/>
                <w:szCs w:val="24"/>
              </w:rPr>
              <w:t>Доля обучающихся, освоивших программу</w:t>
            </w:r>
          </w:p>
        </w:tc>
        <w:tc>
          <w:tcPr>
            <w:tcW w:w="1559" w:type="dxa"/>
          </w:tcPr>
          <w:p w:rsidR="00541C91" w:rsidRPr="000B72BB" w:rsidRDefault="00541C91" w:rsidP="007A6AD4">
            <w:pPr>
              <w:jc w:val="center"/>
              <w:rPr>
                <w:b/>
                <w:sz w:val="24"/>
                <w:szCs w:val="24"/>
              </w:rPr>
            </w:pPr>
            <w:r w:rsidRPr="000B72BB">
              <w:rPr>
                <w:b/>
                <w:sz w:val="24"/>
                <w:szCs w:val="24"/>
              </w:rPr>
              <w:t>Показатель усвоения</w:t>
            </w:r>
          </w:p>
        </w:tc>
      </w:tr>
      <w:tr w:rsidR="00541C91" w:rsidRPr="00FB6034" w:rsidTr="007A6AD4">
        <w:tc>
          <w:tcPr>
            <w:tcW w:w="1526" w:type="dxa"/>
          </w:tcPr>
          <w:p w:rsidR="00541C91" w:rsidRPr="000B72BB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541C91" w:rsidRPr="000B72BB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41C91" w:rsidRPr="000B72BB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541C91" w:rsidRPr="000B72BB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541C91" w:rsidRPr="000B72BB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1C91" w:rsidRPr="000B72BB" w:rsidRDefault="00541C91" w:rsidP="007A6AD4">
            <w:pPr>
              <w:jc w:val="both"/>
              <w:rPr>
                <w:sz w:val="28"/>
                <w:szCs w:val="28"/>
              </w:rPr>
            </w:pPr>
            <w:r w:rsidRPr="000B72BB">
              <w:rPr>
                <w:sz w:val="28"/>
                <w:szCs w:val="28"/>
              </w:rPr>
              <w:t>100%</w:t>
            </w:r>
          </w:p>
        </w:tc>
      </w:tr>
      <w:tr w:rsidR="00541C91" w:rsidRPr="00FB6034" w:rsidTr="007A6AD4">
        <w:tc>
          <w:tcPr>
            <w:tcW w:w="1526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99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91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78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41C91" w:rsidRPr="00FB6034" w:rsidTr="007A6AD4">
        <w:tc>
          <w:tcPr>
            <w:tcW w:w="1526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99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91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78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41C91" w:rsidRPr="00FB6034" w:rsidTr="007A6AD4">
        <w:tc>
          <w:tcPr>
            <w:tcW w:w="1526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99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91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78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541C91" w:rsidRPr="00B249A2" w:rsidRDefault="00541C91" w:rsidP="007A6AD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41C91" w:rsidRPr="00FB6034" w:rsidTr="007A6AD4">
        <w:tc>
          <w:tcPr>
            <w:tcW w:w="1526" w:type="dxa"/>
          </w:tcPr>
          <w:p w:rsidR="00541C91" w:rsidRPr="00FB6034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541C91" w:rsidRPr="00FB6034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541C91" w:rsidRPr="00FB6034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541C91" w:rsidRPr="00FB6034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541C91" w:rsidRPr="00FB6034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1C91" w:rsidRPr="00FB6034" w:rsidRDefault="00541C91" w:rsidP="007A6AD4">
            <w:pPr>
              <w:jc w:val="both"/>
              <w:rPr>
                <w:sz w:val="28"/>
                <w:szCs w:val="28"/>
              </w:rPr>
            </w:pPr>
          </w:p>
        </w:tc>
      </w:tr>
    </w:tbl>
    <w:p w:rsidR="00541C91" w:rsidRPr="00DC30EA" w:rsidRDefault="00541C91" w:rsidP="00541C91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C30EA">
        <w:rPr>
          <w:rFonts w:ascii="Times New Roman" w:eastAsia="Calibri" w:hAnsi="Times New Roman" w:cs="Times New Roman"/>
          <w:sz w:val="24"/>
          <w:szCs w:val="24"/>
          <w:rtl/>
        </w:rPr>
        <w:t>٭</w:t>
      </w:r>
      <w:r w:rsidRPr="00DC30EA">
        <w:rPr>
          <w:rFonts w:ascii="Times New Roman" w:eastAsia="Calibri" w:hAnsi="Times New Roman" w:cs="Times New Roman"/>
          <w:sz w:val="24"/>
          <w:szCs w:val="24"/>
        </w:rPr>
        <w:t>Рекомендуется сделать вывод по представленным в таблице данным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1C91" w:rsidRPr="00AE43F0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43F0">
        <w:rPr>
          <w:rFonts w:ascii="Times New Roman" w:eastAsia="Calibri" w:hAnsi="Times New Roman" w:cs="Times New Roman"/>
          <w:iCs/>
          <w:color w:val="000000"/>
          <w:spacing w:val="-4"/>
          <w:sz w:val="28"/>
          <w:szCs w:val="28"/>
        </w:rPr>
        <w:t>Способ подтверждения:</w:t>
      </w:r>
      <w:r w:rsidRPr="00AE43F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справка о результатах внутреннего мониторинга учебных достижений обучающихся, заверенная руководителем 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1F497D"/>
          <w:sz w:val="28"/>
          <w:szCs w:val="28"/>
        </w:rPr>
      </w:pPr>
      <w:r w:rsidRPr="00C67A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1.1.2. </w:t>
      </w:r>
      <w:r w:rsidRPr="00C67A1B">
        <w:rPr>
          <w:rFonts w:ascii="Times New Roman" w:eastAsia="Calibri" w:hAnsi="Times New Roman" w:cs="Times New Roman"/>
          <w:sz w:val="28"/>
          <w:szCs w:val="28"/>
        </w:rPr>
        <w:t xml:space="preserve">Для преподавателей учебных дисциплин общеобразовательного цикла показатели годового значения среднего балла по учебной дисциплине (по всем группам, приходящимся на </w:t>
      </w:r>
      <w:proofErr w:type="spellStart"/>
      <w:r w:rsidRPr="00C67A1B">
        <w:rPr>
          <w:rFonts w:ascii="Times New Roman" w:eastAsia="Calibri" w:hAnsi="Times New Roman" w:cs="Times New Roman"/>
          <w:sz w:val="28"/>
          <w:szCs w:val="28"/>
        </w:rPr>
        <w:t>межаттестационный</w:t>
      </w:r>
      <w:proofErr w:type="spellEnd"/>
      <w:r w:rsidRPr="00C67A1B">
        <w:rPr>
          <w:rFonts w:ascii="Times New Roman" w:eastAsia="Calibri" w:hAnsi="Times New Roman" w:cs="Times New Roman"/>
          <w:sz w:val="28"/>
          <w:szCs w:val="28"/>
        </w:rPr>
        <w:t xml:space="preserve"> период, по каждой группе отдельно</w:t>
      </w:r>
      <w:r w:rsidRPr="00DC30E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годового значения среднего балла </w:t>
      </w: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B72BB">
        <w:rPr>
          <w:rFonts w:ascii="Times New Roman" w:eastAsia="Calibri" w:hAnsi="Times New Roman" w:cs="Times New Roman"/>
          <w:sz w:val="28"/>
          <w:szCs w:val="28"/>
        </w:rPr>
        <w:t>учебной дисциплине</w:t>
      </w: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(направлению деятельности) в </w:t>
      </w:r>
      <w:proofErr w:type="spellStart"/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</w:t>
      </w:r>
    </w:p>
    <w:p w:rsidR="00541C91" w:rsidRPr="000B72BB" w:rsidRDefault="00541C91" w:rsidP="0054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16"/>
          <w:szCs w:val="16"/>
          <w:lang w:eastAsia="ru-RU"/>
        </w:rPr>
      </w:pPr>
    </w:p>
    <w:p w:rsidR="00541C91" w:rsidRPr="000B72BB" w:rsidRDefault="00541C91" w:rsidP="0054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16"/>
          <w:szCs w:val="16"/>
          <w:lang w:eastAsia="ru-RU"/>
        </w:rPr>
      </w:pPr>
    </w:p>
    <w:tbl>
      <w:tblPr>
        <w:tblW w:w="9659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417"/>
        <w:gridCol w:w="1276"/>
        <w:gridCol w:w="1276"/>
        <w:gridCol w:w="1154"/>
        <w:gridCol w:w="1275"/>
      </w:tblGrid>
      <w:tr w:rsidR="00541C91" w:rsidRPr="000B72BB" w:rsidTr="007A6AD4">
        <w:trPr>
          <w:trHeight w:val="122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(направление деятельности) /группа</w:t>
            </w:r>
          </w:p>
        </w:tc>
        <w:tc>
          <w:tcPr>
            <w:tcW w:w="68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по </w:t>
            </w:r>
            <w:r w:rsidRPr="000B72BB">
              <w:rPr>
                <w:rFonts w:ascii="Times New Roman" w:eastAsia="Calibri" w:hAnsi="Times New Roman" w:cs="Times New Roman"/>
                <w:sz w:val="24"/>
                <w:szCs w:val="24"/>
              </w:rPr>
              <w:t>учебной дисциплине</w:t>
            </w: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(направлению деятельности)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Краевые значения</w:t>
            </w:r>
          </w:p>
        </w:tc>
      </w:tr>
      <w:tr w:rsidR="00541C91" w:rsidRPr="000B72BB" w:rsidTr="007A6AD4">
        <w:trPr>
          <w:trHeight w:val="242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0B72BB" w:rsidRDefault="00541C91" w:rsidP="007A6AD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C91" w:rsidRPr="000B72BB" w:rsidRDefault="00541C91" w:rsidP="00541C91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B72BB">
        <w:rPr>
          <w:rFonts w:ascii="Times New Roman" w:eastAsia="Calibri" w:hAnsi="Times New Roman" w:cs="Times New Roman"/>
          <w:sz w:val="24"/>
          <w:szCs w:val="24"/>
          <w:rtl/>
        </w:rPr>
        <w:t>٭</w:t>
      </w:r>
      <w:r w:rsidRPr="000B72BB">
        <w:rPr>
          <w:rFonts w:ascii="Times New Roman" w:eastAsia="Calibri" w:hAnsi="Times New Roman" w:cs="Times New Roman"/>
          <w:sz w:val="24"/>
          <w:szCs w:val="24"/>
        </w:rPr>
        <w:t>Рекомендуется сделать вывод по представленным в таблице данным.</w:t>
      </w:r>
    </w:p>
    <w:p w:rsidR="00541C91" w:rsidRPr="000B72BB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2BB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1.1.2. </w:t>
      </w:r>
      <w:r w:rsidRPr="000B72B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Для преподавателей общепрофессиональных дисциплин, междисциплинарных курсов, мастеров производственного обучения результаты защиты курсовых работ, выпускных квалификационных работ, производственной и учебной практики (показатели значения среднего балла) (по всем группам, приходящимся на </w:t>
      </w:r>
      <w:proofErr w:type="spellStart"/>
      <w:r w:rsidRPr="000B72BB">
        <w:rPr>
          <w:rFonts w:ascii="Times New Roman" w:eastAsia="Calibri" w:hAnsi="Times New Roman" w:cs="Times New Roman"/>
          <w:spacing w:val="-4"/>
          <w:sz w:val="28"/>
          <w:szCs w:val="28"/>
        </w:rPr>
        <w:t>межаттестационный</w:t>
      </w:r>
      <w:proofErr w:type="spellEnd"/>
      <w:r w:rsidRPr="000B72B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период, по каждой группе отдельно</w:t>
      </w:r>
      <w:r w:rsidRPr="000B72B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Показатели качества знаний обучающихся по </w:t>
      </w:r>
      <w:r w:rsidRPr="000B72BB">
        <w:rPr>
          <w:rFonts w:ascii="Times New Roman" w:eastAsia="Calibri" w:hAnsi="Times New Roman" w:cs="Times New Roman"/>
          <w:sz w:val="28"/>
          <w:szCs w:val="28"/>
        </w:rPr>
        <w:t>учебной дисциплине</w:t>
      </w:r>
      <w:r w:rsidRPr="000B72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(направлению деятельности) в </w:t>
      </w:r>
      <w:proofErr w:type="spellStart"/>
      <w:r w:rsidRPr="000B72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межаттестационный</w:t>
      </w:r>
      <w:proofErr w:type="spellEnd"/>
      <w:r w:rsidRPr="000B72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период (доля обучающихся (выпускников), (в %), получивших отметки «4» и «5» по итогам учебного года).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1416"/>
        <w:gridCol w:w="1276"/>
        <w:gridCol w:w="1276"/>
        <w:gridCol w:w="1276"/>
        <w:gridCol w:w="1701"/>
      </w:tblGrid>
      <w:tr w:rsidR="00541C91" w:rsidRPr="000B72BB" w:rsidTr="007A6AD4">
        <w:trPr>
          <w:trHeight w:val="137"/>
          <w:jc w:val="center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Calibri" w:hAnsi="Times New Roman" w:cs="Times New Roman"/>
                <w:sz w:val="24"/>
                <w:szCs w:val="24"/>
              </w:rPr>
              <w:t>Учебная дисциплина</w:t>
            </w: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(направление деятельности) / группа</w:t>
            </w:r>
          </w:p>
        </w:tc>
        <w:tc>
          <w:tcPr>
            <w:tcW w:w="69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 обучающихся по предмету (в %)</w:t>
            </w:r>
          </w:p>
        </w:tc>
      </w:tr>
      <w:tr w:rsidR="00541C91" w:rsidRPr="00DC30EA" w:rsidTr="007A6AD4">
        <w:trPr>
          <w:trHeight w:val="269"/>
          <w:jc w:val="center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</w:t>
            </w:r>
          </w:p>
          <w:p w:rsidR="00541C91" w:rsidRPr="00AE43F0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541C91" w:rsidRPr="00DC30EA" w:rsidRDefault="00541C91" w:rsidP="00541C91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C30EA">
        <w:rPr>
          <w:rFonts w:ascii="Times New Roman" w:eastAsia="Calibri" w:hAnsi="Times New Roman" w:cs="Times New Roman"/>
          <w:sz w:val="24"/>
          <w:szCs w:val="24"/>
          <w:rtl/>
        </w:rPr>
        <w:t>٭</w:t>
      </w:r>
      <w:r w:rsidRPr="00DC30EA">
        <w:rPr>
          <w:rFonts w:ascii="Times New Roman" w:eastAsia="Calibri" w:hAnsi="Times New Roman" w:cs="Times New Roman"/>
          <w:sz w:val="24"/>
          <w:szCs w:val="24"/>
        </w:rPr>
        <w:t>Рекомендуется сделать вывод по представленным в таблице данным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EA"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 w:rsidRPr="00DC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есть результаты внешнего независимого мониторинга, то их можно представить в этом разделе, например: </w:t>
      </w:r>
    </w:p>
    <w:p w:rsidR="00541C91" w:rsidRPr="00AE43F0" w:rsidRDefault="00541C91" w:rsidP="0054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C91" w:rsidRDefault="00541C91" w:rsidP="00541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C3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оказатели учебных достижений обучающихся по результатам внешнего независимого мониторинга в </w:t>
      </w:r>
      <w:proofErr w:type="spellStart"/>
      <w:r w:rsidRPr="00DC3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межаттестационный</w:t>
      </w:r>
      <w:proofErr w:type="spellEnd"/>
      <w:r w:rsidRPr="00DC3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период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1C91" w:rsidRPr="00DC30EA" w:rsidRDefault="00541C91" w:rsidP="00541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C30EA"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 w:rsidRPr="00DC3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результаты единых контрольных работ</w:t>
      </w:r>
      <w:r w:rsidRPr="00DC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профессиям/специальностям, результаты итоговой аттестации обучающихся)</w:t>
      </w:r>
    </w:p>
    <w:p w:rsidR="00541C91" w:rsidRPr="00EA5F72" w:rsidRDefault="00541C91" w:rsidP="0054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1521"/>
        <w:gridCol w:w="1701"/>
        <w:gridCol w:w="1559"/>
        <w:gridCol w:w="1701"/>
        <w:gridCol w:w="1488"/>
      </w:tblGrid>
      <w:tr w:rsidR="00541C91" w:rsidRPr="000B72BB" w:rsidTr="007A6AD4">
        <w:trPr>
          <w:trHeight w:val="173"/>
          <w:jc w:val="center"/>
        </w:trPr>
        <w:tc>
          <w:tcPr>
            <w:tcW w:w="1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Calibri" w:hAnsi="Times New Roman" w:cs="Times New Roman"/>
                <w:sz w:val="24"/>
                <w:szCs w:val="24"/>
              </w:rPr>
              <w:t>Учебная дисциплина</w:t>
            </w: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(направление деятельности) / группа</w:t>
            </w:r>
          </w:p>
        </w:tc>
        <w:tc>
          <w:tcPr>
            <w:tcW w:w="7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учебных достижений обучающихся по результатам внешнего, независимого мониторинга</w:t>
            </w:r>
          </w:p>
        </w:tc>
      </w:tr>
      <w:tr w:rsidR="00541C91" w:rsidRPr="000B72BB" w:rsidTr="007A6AD4">
        <w:trPr>
          <w:trHeight w:val="153"/>
          <w:jc w:val="center"/>
        </w:trPr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</w:tbl>
    <w:p w:rsidR="00541C91" w:rsidRPr="000B72BB" w:rsidRDefault="00541C91" w:rsidP="00541C91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B72BB">
        <w:rPr>
          <w:rFonts w:ascii="Times New Roman" w:eastAsia="Calibri" w:hAnsi="Times New Roman" w:cs="Times New Roman"/>
          <w:sz w:val="24"/>
          <w:szCs w:val="24"/>
          <w:rtl/>
        </w:rPr>
        <w:t>٭</w:t>
      </w:r>
      <w:r w:rsidRPr="000B72BB">
        <w:rPr>
          <w:rFonts w:ascii="Times New Roman" w:eastAsia="Calibri" w:hAnsi="Times New Roman" w:cs="Times New Roman"/>
          <w:sz w:val="24"/>
          <w:szCs w:val="24"/>
        </w:rPr>
        <w:t>Рекомендуется сделать вывод по представленным в таблице данным.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 подтверждения:</w:t>
      </w: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о результатах внутреннего мониторинга, справка о результатах внешнего независимого мониторинга учебных достижений обучающихся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1.1.3. </w:t>
      </w: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творческих, исследовательских, проектных работ обучающихся по учебной дисциплине, профессиональному модулю (направлению деятельности), осуществляемых под руководством педагогического работника: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331"/>
        <w:gridCol w:w="2410"/>
        <w:gridCol w:w="1417"/>
        <w:gridCol w:w="1046"/>
        <w:gridCol w:w="3543"/>
      </w:tblGrid>
      <w:tr w:rsidR="00541C91" w:rsidRPr="00DC30EA" w:rsidTr="007A6AD4">
        <w:trPr>
          <w:jc w:val="center"/>
        </w:trPr>
        <w:tc>
          <w:tcPr>
            <w:tcW w:w="1331" w:type="dxa"/>
            <w:vAlign w:val="center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2BB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  <w:vAlign w:val="center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2BB">
              <w:rPr>
                <w:rFonts w:ascii="Times New Roman" w:hAnsi="Times New Roman"/>
                <w:sz w:val="24"/>
                <w:szCs w:val="24"/>
              </w:rPr>
              <w:t>Количество студентов в группе</w:t>
            </w:r>
          </w:p>
        </w:tc>
        <w:tc>
          <w:tcPr>
            <w:tcW w:w="1417" w:type="dxa"/>
            <w:vAlign w:val="center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2BB">
              <w:rPr>
                <w:rFonts w:ascii="Times New Roman" w:hAnsi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046" w:type="dxa"/>
            <w:vAlign w:val="center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2BB">
              <w:rPr>
                <w:rFonts w:ascii="Times New Roman" w:hAnsi="Times New Roman"/>
                <w:sz w:val="24"/>
                <w:szCs w:val="24"/>
              </w:rPr>
              <w:t>Темы работ</w:t>
            </w:r>
          </w:p>
        </w:tc>
        <w:tc>
          <w:tcPr>
            <w:tcW w:w="3543" w:type="dxa"/>
            <w:vAlign w:val="center"/>
          </w:tcPr>
          <w:p w:rsidR="00541C91" w:rsidRPr="00AE43F0" w:rsidRDefault="00541C91" w:rsidP="007A6AD4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B72BB">
              <w:rPr>
                <w:rFonts w:ascii="Times New Roman" w:hAnsi="Times New Roman"/>
                <w:spacing w:val="-4"/>
                <w:sz w:val="24"/>
                <w:szCs w:val="24"/>
              </w:rPr>
              <w:t>Соотношение количество обучающихся к количеству работ (%)</w:t>
            </w:r>
          </w:p>
        </w:tc>
      </w:tr>
      <w:tr w:rsidR="00541C91" w:rsidRPr="00DC30EA" w:rsidTr="007A6AD4">
        <w:trPr>
          <w:jc w:val="center"/>
        </w:trPr>
        <w:tc>
          <w:tcPr>
            <w:tcW w:w="1331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C91" w:rsidRPr="00DC30EA" w:rsidTr="007A6AD4">
        <w:trPr>
          <w:jc w:val="center"/>
        </w:trPr>
        <w:tc>
          <w:tcPr>
            <w:tcW w:w="1331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C91" w:rsidRPr="00DC30EA" w:rsidTr="007A6AD4">
        <w:trPr>
          <w:jc w:val="center"/>
        </w:trPr>
        <w:tc>
          <w:tcPr>
            <w:tcW w:w="1331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C91" w:rsidRPr="00DC30EA" w:rsidTr="007A6AD4">
        <w:trPr>
          <w:jc w:val="center"/>
        </w:trPr>
        <w:tc>
          <w:tcPr>
            <w:tcW w:w="1331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C91" w:rsidRPr="00DC30EA" w:rsidTr="007A6AD4">
        <w:trPr>
          <w:jc w:val="center"/>
        </w:trPr>
        <w:tc>
          <w:tcPr>
            <w:tcW w:w="1331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41C91" w:rsidRPr="00AE43F0" w:rsidRDefault="00541C91" w:rsidP="007A6A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C91" w:rsidRPr="00DC30EA" w:rsidRDefault="00541C91" w:rsidP="00541C91">
      <w:pPr>
        <w:widowControl w:val="0"/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0EA">
        <w:rPr>
          <w:rFonts w:ascii="Times New Roman" w:eastAsia="Calibri" w:hAnsi="Times New Roman" w:cs="Times New Roman"/>
          <w:sz w:val="24"/>
          <w:szCs w:val="24"/>
          <w:rtl/>
        </w:rPr>
        <w:t>٭</w:t>
      </w:r>
      <w:r w:rsidRPr="00DC30EA">
        <w:rPr>
          <w:rFonts w:ascii="Times New Roman" w:eastAsia="Calibri" w:hAnsi="Times New Roman" w:cs="Times New Roman"/>
          <w:sz w:val="24"/>
          <w:szCs w:val="24"/>
        </w:rPr>
        <w:t>Рекомендуется сделать вывод по представленным в таблице данным, указав на п</w:t>
      </w:r>
      <w:r w:rsidRPr="00DC30EA">
        <w:rPr>
          <w:rFonts w:ascii="Times New Roman" w:eastAsia="Calibri" w:hAnsi="Times New Roman" w:cs="Times New Roman"/>
          <w:bCs/>
          <w:iCs/>
          <w:sz w:val="24"/>
          <w:szCs w:val="24"/>
        </w:rPr>
        <w:t>оложительную динамику</w:t>
      </w:r>
      <w:r w:rsidRPr="00DC30EA">
        <w:rPr>
          <w:rFonts w:ascii="Times New Roman" w:eastAsia="Calibri" w:hAnsi="Times New Roman" w:cs="Times New Roman"/>
          <w:sz w:val="24"/>
          <w:szCs w:val="24"/>
        </w:rPr>
        <w:t xml:space="preserve"> количества творческих, исследовательских, проектных работ и положительную динамику количества обучающихся по учебной дисциплине, междисциплинарному курсу участвующих в создании таких работ (если таковая имеется)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1C91" w:rsidRPr="00DC30EA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перечень тем творческих, исследовательских, проектных работ; творческие, исследовательские, проектные работы обучающихся не более трех.</w:t>
      </w:r>
    </w:p>
    <w:p w:rsidR="00541C91" w:rsidRPr="00AE43F0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C91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 xml:space="preserve">1.2. Показатель «Результаты деятельности педагогического работника </w:t>
      </w: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в области социализации обучающихся»</w:t>
      </w:r>
    </w:p>
    <w:p w:rsidR="00541C91" w:rsidRPr="00470776" w:rsidRDefault="00541C91" w:rsidP="00541C91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6)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1.2.1. Создает условия для социализации обучающихся: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Определенный этап социализации обучающегося (процесса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иобщения к социальной жизни, ко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торый заключается в усвоении человеком системы знаний,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ценностей, норм, установок, об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разцов поведения, присущих данному обществу, социальной общности, группе) приходится на время обучения студента в образовательной организации. Педагогическому работнику нужно показать, как он способствует успешному развитию общих компетенций</w:t>
      </w:r>
      <w:r w:rsidRPr="00B2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spellStart"/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</w:t>
      </w:r>
      <w:proofErr w:type="spellEnd"/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</w:t>
      </w:r>
      <w:proofErr w:type="spellEnd"/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включению их в жизнь общества, в свою будущую профессиональную деятельность. При этом педагог не обязательно выступает в роли куратора/классного руководителя. 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воспитательной системы строятся на основе методики коллективных творческих дел, в основе которых лежат </w:t>
      </w:r>
      <w:proofErr w:type="spellStart"/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имеющие практическую направленность, позволяющие обучающимся самостоятельно активно включаться в решение конкретных задач, используя свой жизненный опыт лидерских качеств. Направление социализирующей деятельности задают общие компетенции, которыми необходимо обладать обучающимися после освоения программы </w:t>
      </w:r>
      <w:proofErr w:type="spellStart"/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proofErr w:type="spellEnd"/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72BB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Педагогический работник кратко описывает организуемые им условия, содержание, формы и методы работы, направленные на приобретение обучающимися опыта социальных отношений (взаимопомощи, </w:t>
      </w:r>
      <w:proofErr w:type="spellStart"/>
      <w:r w:rsidRPr="000B72BB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взаимоподдержки</w:t>
      </w:r>
      <w:proofErr w:type="spellEnd"/>
      <w:r w:rsidRPr="000B72BB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, сопереживания, сотрудничества), ценностных установок, умения работать в группе, команде, принимать социальные и этические обязательства. </w:t>
      </w:r>
      <w:r w:rsidRPr="000B72B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Педагог описывает обоснованно </w:t>
      </w:r>
      <w:r w:rsidRPr="000B72BB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используемые разнообразные, в том числе инновационные формы (</w:t>
      </w:r>
      <w:proofErr w:type="spellStart"/>
      <w:r w:rsidRPr="000B72BB">
        <w:rPr>
          <w:rFonts w:ascii="Times New Roman" w:eastAsia="Calibri" w:hAnsi="Times New Roman" w:cs="Times New Roman"/>
          <w:spacing w:val="-4"/>
          <w:sz w:val="28"/>
          <w:szCs w:val="28"/>
        </w:rPr>
        <w:t>арттехнологии</w:t>
      </w:r>
      <w:proofErr w:type="spellEnd"/>
      <w:r w:rsidRPr="000B72B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технологии музейного образования, игровые технологии, деловые игры), проводит мероприятия в соответствии с планом работы. </w:t>
      </w:r>
      <w:r w:rsidRPr="000B72BB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Если проводятся диагностические</w:t>
      </w:r>
      <w:r w:rsidRPr="00703C4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исследования в этом направлении, то можно приложить их результаты</w:t>
      </w:r>
      <w:r w:rsidRPr="00DC30E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план (программа) по социализации, </w:t>
      </w:r>
      <w:r w:rsidRPr="00DC30EA">
        <w:rPr>
          <w:rFonts w:ascii="Times New Roman" w:eastAsia="TimesNewRoman" w:hAnsi="Times New Roman" w:cs="Times New Roman"/>
          <w:sz w:val="28"/>
          <w:szCs w:val="28"/>
        </w:rPr>
        <w:t xml:space="preserve">видеозапись, конспекты, сценарии занятий, мероприятий социализирующего характера;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фото-, видеоматериалы.</w:t>
      </w:r>
    </w:p>
    <w:p w:rsidR="00541C91" w:rsidRPr="00DC30EA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>1.2.2.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Обучающиеся участвуют в самоуправлении в пределах возрастных компетенций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Аттестуемый педагогический работник описывает характер участия обучающихся в самоуправлении группой, в деятельности общественных организаций, объединений.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модель самоуправления в группе;</w:t>
      </w:r>
      <w:r w:rsidRPr="00DC30E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фото-, видеоматериалы.</w:t>
      </w:r>
    </w:p>
    <w:p w:rsidR="00541C91" w:rsidRPr="00DC30EA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>1.2.3.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Обучающиеся активно участвуют в социально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0EA">
        <w:rPr>
          <w:rFonts w:ascii="Times New Roman" w:eastAsia="Calibri" w:hAnsi="Times New Roman" w:cs="Times New Roman"/>
          <w:sz w:val="28"/>
          <w:szCs w:val="28"/>
        </w:rPr>
        <w:t>значимых делах, социально-образовательных проектах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отражает участие обучающихся в массовых 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 мероприятиях (акциях, социальных проектах), направленных на помощь пожилым людям, инвалидам, детям-сиротам, на благоустройство территории, улучшение качества окружающей среды.</w:t>
      </w:r>
    </w:p>
    <w:p w:rsidR="00541C91" w:rsidRPr="00B5518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781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4817"/>
        <w:gridCol w:w="1134"/>
        <w:gridCol w:w="2268"/>
      </w:tblGrid>
      <w:tr w:rsidR="00541C91" w:rsidRPr="00DC30EA" w:rsidTr="007A6AD4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AE43F0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AE43F0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значимых дел, социально-образовательных проектов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AE43F0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AE43F0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вовлеченных обучающихся (в %)</w:t>
            </w:r>
          </w:p>
        </w:tc>
      </w:tr>
      <w:tr w:rsidR="00541C91" w:rsidRPr="00DC30EA" w:rsidTr="007A6AD4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AE43F0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AE43F0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AE43F0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AE43F0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C91" w:rsidRPr="00DC30EA" w:rsidRDefault="00541C91" w:rsidP="00541C91">
      <w:pPr>
        <w:widowControl w:val="0"/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0EA">
        <w:rPr>
          <w:rFonts w:ascii="Times New Roman" w:eastAsia="Calibri" w:hAnsi="Times New Roman" w:cs="Times New Roman"/>
          <w:sz w:val="24"/>
          <w:szCs w:val="24"/>
          <w:rtl/>
        </w:rPr>
        <w:t>٭</w:t>
      </w:r>
      <w:r w:rsidRPr="00DC30EA">
        <w:rPr>
          <w:rFonts w:ascii="Times New Roman" w:eastAsia="Calibri" w:hAnsi="Times New Roman" w:cs="Times New Roman"/>
          <w:sz w:val="24"/>
          <w:szCs w:val="24"/>
        </w:rPr>
        <w:t>Рекомендуется сделать вывод по представленным в таблице данным, указав на п</w:t>
      </w:r>
      <w:r w:rsidRPr="00DC30EA">
        <w:rPr>
          <w:rFonts w:ascii="Times New Roman" w:eastAsia="Calibri" w:hAnsi="Times New Roman" w:cs="Times New Roman"/>
          <w:bCs/>
          <w:iCs/>
          <w:sz w:val="24"/>
          <w:szCs w:val="24"/>
        </w:rPr>
        <w:t>оложительную динамику</w:t>
      </w:r>
      <w:r w:rsidRPr="00DC30EA">
        <w:rPr>
          <w:rFonts w:ascii="Times New Roman" w:eastAsia="Calibri" w:hAnsi="Times New Roman" w:cs="Times New Roman"/>
          <w:sz w:val="24"/>
          <w:szCs w:val="24"/>
        </w:rPr>
        <w:t xml:space="preserve"> доли обучающихся, вовлеченных в социально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30EA">
        <w:rPr>
          <w:rFonts w:ascii="Times New Roman" w:eastAsia="Calibri" w:hAnsi="Times New Roman" w:cs="Times New Roman"/>
          <w:sz w:val="24"/>
          <w:szCs w:val="24"/>
        </w:rPr>
        <w:t>значимые дела, социально-образовательные проекты (не менее 15% и/или 25%); обучающиеся инициируют и организуют социально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30EA">
        <w:rPr>
          <w:rFonts w:ascii="Times New Roman" w:eastAsia="Calibri" w:hAnsi="Times New Roman" w:cs="Times New Roman"/>
          <w:sz w:val="24"/>
          <w:szCs w:val="24"/>
        </w:rPr>
        <w:t xml:space="preserve">значимую деятельность; обучающиеся имеют положительные отзывы, благодарственные письма о проведенных мероприятиях на уровне образовательной организации </w:t>
      </w:r>
      <w:r w:rsidRPr="00DC30EA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DC30EA">
        <w:rPr>
          <w:rFonts w:ascii="Times New Roman" w:eastAsia="Calibri" w:hAnsi="Times New Roman" w:cs="Times New Roman"/>
          <w:sz w:val="24"/>
          <w:szCs w:val="24"/>
        </w:rPr>
        <w:t xml:space="preserve"> городском/, краевом уровнях.</w:t>
      </w:r>
    </w:p>
    <w:p w:rsidR="00541C91" w:rsidRPr="00B5518A" w:rsidRDefault="00541C91" w:rsidP="00541C9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541C91" w:rsidRPr="00DC30EA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описание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значимых проектов;</w:t>
      </w:r>
      <w:r w:rsidRPr="00DC30E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фото-</w:t>
      </w:r>
      <w:r w:rsidRPr="00DC30EA">
        <w:rPr>
          <w:rFonts w:ascii="Times New Roman" w:eastAsia="TimesNewRoman" w:hAnsi="Times New Roman" w:cs="Times New Roman"/>
          <w:sz w:val="28"/>
          <w:szCs w:val="28"/>
        </w:rPr>
        <w:t xml:space="preserve">видеозапись, конспекты, сценарии занятий, мероприятий социализирующего характера;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копии грамот, благодарственных писем, отзывы представителей общественности, властных структур, в которых дана оценка социальной активности обучающихся, воспитанников.</w:t>
      </w:r>
    </w:p>
    <w:p w:rsidR="00541C91" w:rsidRPr="00AE43F0" w:rsidRDefault="00541C91" w:rsidP="00541C9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1.3.</w:t>
      </w:r>
      <w:r w:rsidRPr="00DC3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Показатель «Познавательная активность обучающихся по учебной дисциплине, профессиональному модулю (направлению деятельности)»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70776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(Максимальное количество баллов – 9)</w:t>
      </w:r>
    </w:p>
    <w:p w:rsidR="00541C91" w:rsidRPr="00DC30EA" w:rsidRDefault="00541C91" w:rsidP="00541C9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>1.3.1.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Педагогический работник организует внеаудиторную деятельность по учебной дисциплине, профессиональному модулю (направлению деятельности)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показатель отражает внеурочную деятельность педагога, которая нацелена не только на индивидуальную работу с одаренными</w:t>
      </w: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детьми, но и на массовое вовлечение обучающихся в проектную, исследовательскую, творческую, 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спортивную деятельность. Педагог представляет применяемые им формы и 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оды внеурочной деятельности по 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дисциплине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(направлению деятельности) и отражает охват обучающихся внеурочной деятельностью.</w:t>
      </w:r>
    </w:p>
    <w:p w:rsidR="00541C91" w:rsidRPr="00B5518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2268"/>
        <w:gridCol w:w="1984"/>
        <w:gridCol w:w="1560"/>
      </w:tblGrid>
      <w:tr w:rsidR="00541C91" w:rsidRPr="008F1D0A" w:rsidTr="007A6AD4">
        <w:trPr>
          <w:trHeight w:val="257"/>
        </w:trPr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обучающихся внеурочной деятельностью (в %)</w:t>
            </w:r>
          </w:p>
        </w:tc>
      </w:tr>
      <w:tr w:rsidR="00541C91" w:rsidRPr="008F1D0A" w:rsidTr="007A6AD4">
        <w:trPr>
          <w:trHeight w:val="37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541C91" w:rsidRPr="008F1D0A" w:rsidTr="007A6AD4">
        <w:trPr>
          <w:trHeight w:val="4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C91" w:rsidRPr="008F1D0A" w:rsidTr="007A6AD4">
        <w:trPr>
          <w:trHeight w:val="9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8F1D0A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C91" w:rsidRPr="00DC30EA" w:rsidRDefault="00541C91" w:rsidP="00541C91">
      <w:pPr>
        <w:widowControl w:val="0"/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0EA">
        <w:rPr>
          <w:rFonts w:ascii="Times New Roman" w:eastAsia="Calibri" w:hAnsi="Times New Roman" w:cs="Times New Roman"/>
          <w:sz w:val="24"/>
          <w:szCs w:val="24"/>
          <w:rtl/>
        </w:rPr>
        <w:t>٭</w:t>
      </w:r>
      <w:r w:rsidRPr="00DC30EA">
        <w:rPr>
          <w:rFonts w:ascii="Times New Roman" w:eastAsia="Calibri" w:hAnsi="Times New Roman" w:cs="Times New Roman"/>
          <w:sz w:val="24"/>
          <w:szCs w:val="24"/>
        </w:rPr>
        <w:t>Рекомендуется сделать вывод по представленным в таблице данным, указав на то, что педагог обоснованно, в системе, проводит мероприятия в соответствии с планом работы, используя разнообразные, в том числе инновационные формы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Способ подтверждения: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планы внеаудиторной деятельности по </w:t>
      </w:r>
      <w:r w:rsidRPr="000B72BB">
        <w:rPr>
          <w:rFonts w:ascii="Times New Roman" w:eastAsia="Times New Roman" w:hAnsi="Times New Roman" w:cs="Times New Roman"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дисциплине (направлению деятельности).</w:t>
      </w:r>
    </w:p>
    <w:p w:rsidR="00541C91" w:rsidRPr="00DC30EA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1.3.2. </w:t>
      </w:r>
      <w:r w:rsidRPr="00DC30EA">
        <w:rPr>
          <w:rFonts w:ascii="Times New Roman" w:eastAsia="Calibri" w:hAnsi="Times New Roman" w:cs="Times New Roman"/>
          <w:sz w:val="28"/>
          <w:szCs w:val="28"/>
        </w:rPr>
        <w:t>Динамика доли обучающихся (в %), охваченных внеаудиторной деятельностью по учебной дисциплине, профессиональному модулю, занимающихся в предметных кружках, секциях (и других формах внеаудиторной деятельности), которыми руководит педагогический работник).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доли обучающихся, занимающихся в предметных кружках, секциях, факультативах по предмету (направлению деятельности), которыми руководит педагогический работник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1C91" w:rsidRPr="00B5518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276"/>
        <w:gridCol w:w="1276"/>
        <w:gridCol w:w="1276"/>
        <w:gridCol w:w="1134"/>
      </w:tblGrid>
      <w:tr w:rsidR="00541C91" w:rsidRPr="000B72BB" w:rsidTr="007A6AD4">
        <w:trPr>
          <w:trHeight w:val="8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кружка, секции, факультатива по учебной дисциплине  (направлению деятельности)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541C91" w:rsidRPr="000B72BB" w:rsidTr="007A6AD4">
        <w:trPr>
          <w:trHeight w:val="211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</w:tbl>
    <w:p w:rsidR="00541C91" w:rsidRPr="000B72BB" w:rsidRDefault="00541C91" w:rsidP="00541C91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BB"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 w:rsidRPr="000B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сделать вывод по представленным в таблице данным, указав (при наличии таковой) на стабильную динамику не менее 15% (от всех обучающихся у </w:t>
      </w:r>
      <w:proofErr w:type="spellStart"/>
      <w:r w:rsidRPr="000B72B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аттестующегося</w:t>
      </w:r>
      <w:proofErr w:type="spellEnd"/>
      <w:r w:rsidRPr="000B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педагога); положительную не менее 25% (от группы обучающихся).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Способ подтверждения: </w:t>
      </w: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участников, планы, программы и анализ работы кружков, секций, факультативов.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1.3.3.</w:t>
      </w: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Динамика доли обучающихся (в %), занимающихся в предметной секции научного сообщества, обучающихся по профилю преподаваемой учебной дисциплины, профессиональному модулю (направлению деятельности) педагогического работника.</w:t>
      </w:r>
      <w:r w:rsidRPr="000B72B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доли обучающихся, занимающихся в предметной секции научного сообщества обучающихся, малой академии по профилю преподаваемой учебной дисциплины (направлению деятельности) педагогического работника.</w:t>
      </w:r>
    </w:p>
    <w:p w:rsidR="00541C91" w:rsidRPr="000B72BB" w:rsidRDefault="00541C91" w:rsidP="0054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276"/>
        <w:gridCol w:w="1276"/>
        <w:gridCol w:w="1276"/>
        <w:gridCol w:w="1134"/>
      </w:tblGrid>
      <w:tr w:rsidR="00541C91" w:rsidRPr="000B72BB" w:rsidTr="007A6AD4">
        <w:trPr>
          <w:trHeight w:val="218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предметной секции научного сообщества обучающихся, малой академии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541C91" w:rsidRPr="00DC30EA" w:rsidTr="007A6AD4">
        <w:trPr>
          <w:trHeight w:val="384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AE43F0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</w:tbl>
    <w:p w:rsidR="00541C91" w:rsidRPr="00DC30EA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EA"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 w:rsidRPr="00DC30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сделать вывод по представленным в таблице данным, указав на стабильную или положительную динамику (при наличии таковой)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1C91" w:rsidRPr="00B5518A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Способ подтверждения: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C30EA">
        <w:rPr>
          <w:rFonts w:ascii="Times New Roman" w:eastAsia="Calibri" w:hAnsi="Times New Roman" w:cs="Times New Roman"/>
          <w:sz w:val="28"/>
          <w:szCs w:val="28"/>
        </w:rPr>
        <w:t>писки участников, занимающихся научно-</w:t>
      </w:r>
      <w:r w:rsidRPr="00DC30EA">
        <w:rPr>
          <w:rFonts w:ascii="Times New Roman" w:eastAsia="Calibri" w:hAnsi="Times New Roman" w:cs="Times New Roman"/>
          <w:sz w:val="28"/>
          <w:szCs w:val="28"/>
        </w:rPr>
        <w:lastRenderedPageBreak/>
        <w:t>исследовательской деятельностью, другие документы, подтверждающие участие обучающихся в работе научного сообщества.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1.3.4.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мотивации к изучению учебной дисциплины, профессионального модуля (по направлению деятельности) (по результатам диагностики):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мотивационной сферы учебной деятельности является важным фактором развития личности обучающегося как активного деятеля, определяет направление и содержание активности личности. Вовлеченность в деятельность, активность, инициативность в ней, удовлетворенность собой и своим результатом обеспечивают осмысленность, понимание значимости происходящего, являются основой для дальнейшего самосовершенствования и самореализации человека.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представляет 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диагностических исследований мотивации обучающихся к изучению учебной дисциплины (деятельности по направлению) в динамике (с временным интервалом) на примере 2</w:t>
      </w:r>
      <w:r w:rsidRPr="000B72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групп. Рекомендуется, чтобы анкетирование (опрос) и обработку результатов проводили специалисты, владеющие навыками диагностических процедур (например, психолог), по методикам, предложенным в разделе «Методики психолого-педагогической диагностики» настоящего сборника. Могут использоваться другие признанные методики (в этом случае они прилагаются).</w:t>
      </w:r>
    </w:p>
    <w:p w:rsidR="00541C91" w:rsidRPr="000B72BB" w:rsidRDefault="00541C91" w:rsidP="0054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03"/>
        <w:gridCol w:w="604"/>
        <w:gridCol w:w="494"/>
        <w:gridCol w:w="715"/>
        <w:gridCol w:w="419"/>
        <w:gridCol w:w="567"/>
        <w:gridCol w:w="567"/>
        <w:gridCol w:w="709"/>
        <w:gridCol w:w="425"/>
        <w:gridCol w:w="709"/>
        <w:gridCol w:w="567"/>
        <w:gridCol w:w="567"/>
        <w:gridCol w:w="425"/>
        <w:gridCol w:w="567"/>
        <w:gridCol w:w="567"/>
      </w:tblGrid>
      <w:tr w:rsidR="00541C91" w:rsidRPr="000B72BB" w:rsidTr="007A6AD4">
        <w:trPr>
          <w:trHeight w:val="62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850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(в %) с высоким, средним и низким уровнем мотивации к изучению учебной дисциплины  (направлению деятельности)</w:t>
            </w:r>
          </w:p>
        </w:tc>
      </w:tr>
      <w:tr w:rsidR="00541C91" w:rsidRPr="000B72BB" w:rsidTr="007A6AD4">
        <w:trPr>
          <w:trHeight w:val="349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541C91" w:rsidRPr="000B72BB" w:rsidTr="007A6AD4">
        <w:trPr>
          <w:trHeight w:val="359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541C91" w:rsidRPr="00DC30EA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2BB"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 w:rsidRPr="000B72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сделать вывод по представленным</w:t>
      </w:r>
      <w:r w:rsidRPr="00DC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данным, указав на средний и высокий уровень мотивации (не менее, чем у 70% обучающихся)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1C91" w:rsidRPr="00B5518A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Способ подтверждения: 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опросов, анкетирования; а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нализ результатов диагностики мотивации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1.3.5.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участвует в </w:t>
      </w:r>
      <w:proofErr w:type="spellStart"/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трудоустройстве выпускников образовательной организации.</w:t>
      </w:r>
      <w:r w:rsidRPr="00DC30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 подтверждения: п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лан </w:t>
      </w:r>
      <w:proofErr w:type="spellStart"/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работы, показатели трудоустройства.</w:t>
      </w:r>
    </w:p>
    <w:p w:rsidR="00541C91" w:rsidRPr="00D90564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7A6AD4" w:rsidRDefault="007A6AD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Критерий 2 «</w:t>
      </w: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едерации от 5 августа 2013 г. №</w:t>
      </w: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>662»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11)</w:t>
      </w: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2.1. Показатель «Результаты итоговой аттестации обучающихся»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Максимальное количество баллов – 8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2.1.1.</w:t>
      </w:r>
      <w:r w:rsidRPr="00DC30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C30EA">
        <w:rPr>
          <w:rFonts w:ascii="Times New Roman" w:eastAsia="Calibri" w:hAnsi="Times New Roman" w:cs="Times New Roman"/>
          <w:sz w:val="28"/>
          <w:szCs w:val="28"/>
        </w:rPr>
        <w:t>Динамика качества подготовки обучающихся (доля обучающихся (в %), получивших отметки «4» и «5») по результатам входного контроля, промежуточной аттестации, государственной итоговой аттестации (в форме дифференцированного зачета/экзамена/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квалификационного экзамена) на примере всех групп (по каждой группе отдельно), приходящихся на </w:t>
      </w:r>
      <w:proofErr w:type="spellStart"/>
      <w:r w:rsidRPr="00DC30EA">
        <w:rPr>
          <w:rFonts w:ascii="Times New Roman" w:eastAsia="Calibri" w:hAnsi="Times New Roman" w:cs="Times New Roman"/>
          <w:sz w:val="28"/>
          <w:szCs w:val="28"/>
        </w:rPr>
        <w:t>межаттестационный</w:t>
      </w:r>
      <w:proofErr w:type="spellEnd"/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период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D90564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41C91" w:rsidRPr="00DC30EA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 xml:space="preserve">Итоги внутреннего мониторинга успеваемости студентов </w:t>
      </w:r>
    </w:p>
    <w:p w:rsidR="00541C91" w:rsidRPr="00533E2A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278"/>
        <w:gridCol w:w="990"/>
        <w:gridCol w:w="1559"/>
        <w:gridCol w:w="709"/>
        <w:gridCol w:w="567"/>
        <w:gridCol w:w="567"/>
        <w:gridCol w:w="425"/>
        <w:gridCol w:w="1418"/>
        <w:gridCol w:w="1419"/>
      </w:tblGrid>
      <w:tr w:rsidR="00541C91" w:rsidRPr="00DC30EA" w:rsidTr="007A6AD4">
        <w:trPr>
          <w:trHeight w:val="390"/>
          <w:jc w:val="center"/>
        </w:trPr>
        <w:tc>
          <w:tcPr>
            <w:tcW w:w="709" w:type="dxa"/>
            <w:vMerge w:val="restart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E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E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E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vMerge w:val="restart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E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EA">
              <w:rPr>
                <w:rFonts w:ascii="Times New Roman" w:hAnsi="Times New Roman"/>
                <w:sz w:val="24"/>
                <w:szCs w:val="24"/>
              </w:rPr>
              <w:t>студентов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EA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418" w:type="dxa"/>
            <w:vMerge w:val="restart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E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419" w:type="dxa"/>
            <w:vMerge w:val="restart"/>
            <w:tcBorders>
              <w:bottom w:val="single" w:sz="4" w:space="0" w:color="auto"/>
            </w:tcBorders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EA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541C91" w:rsidRPr="00DC30EA" w:rsidTr="007A6AD4">
        <w:trPr>
          <w:trHeight w:val="276"/>
          <w:jc w:val="center"/>
        </w:trPr>
        <w:tc>
          <w:tcPr>
            <w:tcW w:w="709" w:type="dxa"/>
            <w:vMerge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0E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0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0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0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1C91" w:rsidRPr="00DC30EA" w:rsidTr="007A6AD4">
        <w:trPr>
          <w:jc w:val="center"/>
        </w:trPr>
        <w:tc>
          <w:tcPr>
            <w:tcW w:w="709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541C91" w:rsidRPr="00DC30EA" w:rsidRDefault="00541C91" w:rsidP="007A6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41C91" w:rsidRPr="00533E2A" w:rsidRDefault="00541C91" w:rsidP="00541C9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Pr="00835740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35740">
        <w:rPr>
          <w:rFonts w:ascii="Times New Roman" w:eastAsia="Calibri" w:hAnsi="Times New Roman" w:cs="Times New Roman"/>
          <w:iCs/>
          <w:color w:val="000000"/>
          <w:spacing w:val="-4"/>
          <w:sz w:val="28"/>
          <w:szCs w:val="28"/>
        </w:rPr>
        <w:t>Способ подтверждения:</w:t>
      </w:r>
      <w:r w:rsidRPr="0083574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справка о результатах внутреннего мониторинга учебных достижений обучающихся, заверенная руководителем образовательной организации; копии протоколов промежуточной, итоговой аттестации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2.1.2. Наличие выпускников, имеющих высокие достижения в обучении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DC30EA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копии протоколов итоговой аттестации, заверенные руководителем образовательной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D90564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2.2.</w:t>
      </w:r>
      <w:r w:rsidRPr="00DC30EA">
        <w:rPr>
          <w:rFonts w:ascii="Times New Roman" w:eastAsia="Calibri" w:hAnsi="Times New Roman" w:cs="Times New Roman"/>
          <w:b/>
          <w:sz w:val="28"/>
          <w:szCs w:val="28"/>
        </w:rPr>
        <w:t xml:space="preserve"> Показатель «Использование результатов мониторингов в работе»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2.2.1. </w:t>
      </w:r>
      <w:r w:rsidRPr="00DC30EA">
        <w:rPr>
          <w:rFonts w:ascii="Times New Roman" w:eastAsia="Calibri" w:hAnsi="Times New Roman" w:cs="Times New Roman"/>
          <w:sz w:val="28"/>
          <w:szCs w:val="28"/>
        </w:rPr>
        <w:t>Использует результаты мониторингов для планирования и коррекции образовательного процесса.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Рекомендуется показать в информационно-аналитическом отчете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C30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C30EA">
        <w:rPr>
          <w:rFonts w:ascii="Times New Roman" w:eastAsia="Calibri" w:hAnsi="Times New Roman" w:cs="Times New Roman"/>
          <w:sz w:val="28"/>
          <w:szCs w:val="28"/>
        </w:rPr>
        <w:t>как педагог анализирует и обобщает результаты мониторингов, принимает решения по коррекции образовательного процесса; планирует и организует индивидуальную работу с обучающимися по результатам мониторингов; взаимодействует с коллегами по ликвидации пробелов обучающихся с целью достижения более высоких результатов учебных достижений.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аналитическая справка (отчет) педагога по результатам мониторингов.</w:t>
      </w:r>
    </w:p>
    <w:p w:rsidR="00541C91" w:rsidRPr="00D90564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A6AD4" w:rsidRDefault="007A6AD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41C91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Критерий 3 «</w:t>
      </w: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 xml:space="preserve"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(если деятельность педагогических работников связана </w:t>
      </w: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>с направлениями педагогической работы, по которым такие</w:t>
      </w: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>мероприятия проводятся</w:t>
      </w:r>
      <w:r w:rsidRPr="00DC30EA">
        <w:rPr>
          <w:rFonts w:ascii="Times New Roman" w:eastAsia="Calibri" w:hAnsi="Times New Roman" w:cs="Times New Roman"/>
          <w:b/>
          <w:sz w:val="28"/>
          <w:szCs w:val="28"/>
        </w:rPr>
        <w:t>)»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17)</w:t>
      </w:r>
    </w:p>
    <w:p w:rsidR="00541C91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Показатель</w:t>
      </w: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 xml:space="preserve"> 3.1. «Выявление и развитие способностей обучающихся </w:t>
      </w:r>
    </w:p>
    <w:p w:rsidR="00541C91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 xml:space="preserve">к научной (интеллектуальной), творческой, </w:t>
      </w: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>физкультурно-спортивной деятельности»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5)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56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3.1.1. Организует работу с обучающимися, имеющими способности к научной (интеллектуальной), творческой, физкультурно-спортивной деятельности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Pr="00835740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выявления талантливых обучающихся</w:t>
      </w:r>
      <w:r w:rsidRPr="0083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кратко поясняет, какую работу организует для выявления талантливых обучающихся (тестирование, участие в конкурсах, олимпиадах и другие способы). Разработка и реализация индивидуальных планов обучения талантливых обучающихся. 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обозначить, какие особые формы, методы и приемы используются в работе с талантливыми обучающимися в рамках аудиторных и внеаудиторных занятий.  Приложить разработанный совместно с обучающимся его индивидуальный план обучения, отражающий персональный путь реализации личностного потенциала в образовании.</w:t>
      </w:r>
      <w:r w:rsidRPr="00835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Механизмы учета индивидуальных достижений талантливых обучающихся (портфолио). Аттестуемый педагог показывает, как отслеживает и учитывает успехи и достижения талантливых обучающихся.</w:t>
      </w:r>
    </w:p>
    <w:p w:rsidR="00541C91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Способ подтверждения: </w:t>
      </w:r>
      <w:r w:rsidRPr="00481780">
        <w:rPr>
          <w:rFonts w:ascii="Times New Roman" w:eastAsia="Calibri" w:hAnsi="Times New Roman" w:cs="Times New Roman"/>
          <w:sz w:val="28"/>
          <w:szCs w:val="28"/>
        </w:rPr>
        <w:t>диагностический инструментарий</w:t>
      </w:r>
      <w:r w:rsidRPr="00DC30EA">
        <w:rPr>
          <w:rFonts w:ascii="Times New Roman" w:eastAsia="Calibri" w:hAnsi="Times New Roman" w:cs="Times New Roman"/>
          <w:sz w:val="28"/>
          <w:szCs w:val="28"/>
        </w:rPr>
        <w:t>, другие формы выявления способных обучающихся; индивидуальный план обучения способных обучающихся, портфолио, карты творческого роста.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Публикации, электронные адреса (ссылки на страницы) или </w:t>
      </w:r>
      <w:proofErr w:type="spellStart"/>
      <w:r w:rsidRPr="00DC30EA">
        <w:rPr>
          <w:rFonts w:ascii="Times New Roman" w:eastAsia="Times New Roman" w:hAnsi="Times New Roman" w:cs="Times New Roman"/>
          <w:sz w:val="28"/>
          <w:szCs w:val="28"/>
        </w:rPr>
        <w:t>Screen</w:t>
      </w:r>
      <w:proofErr w:type="spellEnd"/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30EA">
        <w:rPr>
          <w:rFonts w:ascii="Times New Roman" w:eastAsia="Times New Roman" w:hAnsi="Times New Roman" w:cs="Times New Roman"/>
          <w:sz w:val="28"/>
          <w:szCs w:val="28"/>
        </w:rPr>
        <w:t>Shot</w:t>
      </w:r>
      <w:proofErr w:type="spellEnd"/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личной страницы способных обучающихся на сайте образовательной организации или личного сайта.</w:t>
      </w:r>
    </w:p>
    <w:p w:rsidR="00541C91" w:rsidRPr="00D90564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3.2. Показатель «Результаты участия обучающихся в олимпиадах, конкурсах, фестивалях, соревнованиях и других мероприятиях»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3.2.1. Наличие участников, призеров, победителей олимпиад, конкурсов, фестивалей, соревнований, выставок, сетевых проектов и других мероприятий по учебной дисциплине, профессиональному модулю (направлению деятельности), участие в которых осуществлялось под руководством педагогического работника.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участников, призеров и победителей конференций, конкурсов, олимпиад по предмету (направлению деятельности), конкурсов профессиона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мастер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по профессии/специальности, концертов, фестивалей, соревнований разных уровней.</w:t>
      </w:r>
    </w:p>
    <w:p w:rsidR="00541C91" w:rsidRPr="00533E2A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1991"/>
        <w:gridCol w:w="3459"/>
        <w:gridCol w:w="1712"/>
        <w:gridCol w:w="1465"/>
      </w:tblGrid>
      <w:tr w:rsidR="00541C91" w:rsidRPr="00DC30EA" w:rsidTr="007A6AD4">
        <w:trPr>
          <w:trHeight w:val="820"/>
          <w:jc w:val="center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конференций, конкурсов, олимпиад по предмету (направлению деятельности), фестивалей, соревнований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</w:t>
            </w:r>
          </w:p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участия </w:t>
            </w:r>
          </w:p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(участник / призер / победитель)</w:t>
            </w:r>
          </w:p>
        </w:tc>
      </w:tr>
      <w:tr w:rsidR="00541C91" w:rsidRPr="00DC30EA" w:rsidTr="007A6AD4">
        <w:trPr>
          <w:jc w:val="center"/>
        </w:trPr>
        <w:tc>
          <w:tcPr>
            <w:tcW w:w="1154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C91" w:rsidRPr="00DC30EA" w:rsidTr="007A6AD4">
        <w:trPr>
          <w:jc w:val="center"/>
        </w:trPr>
        <w:tc>
          <w:tcPr>
            <w:tcW w:w="1154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C91" w:rsidRPr="00DC30EA" w:rsidTr="007A6AD4">
        <w:trPr>
          <w:jc w:val="center"/>
        </w:trPr>
        <w:tc>
          <w:tcPr>
            <w:tcW w:w="115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41C91" w:rsidRPr="00D90564" w:rsidRDefault="00541C91" w:rsidP="007A6AD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C91" w:rsidRPr="00DC30EA" w:rsidTr="007A6AD4">
        <w:trPr>
          <w:jc w:val="center"/>
        </w:trPr>
        <w:tc>
          <w:tcPr>
            <w:tcW w:w="11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41C91" w:rsidRPr="00D90564" w:rsidRDefault="00541C91" w:rsidP="007A6AD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1C91" w:rsidRPr="00533E2A" w:rsidRDefault="00541C91" w:rsidP="00541C9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</w:rPr>
      </w:pP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обучающихся в сетевых проектах, конкурсах разных уровней</w:t>
      </w:r>
    </w:p>
    <w:p w:rsidR="00541C91" w:rsidRPr="00533E2A" w:rsidRDefault="00541C91" w:rsidP="0054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1615"/>
        <w:gridCol w:w="2123"/>
        <w:gridCol w:w="2693"/>
        <w:gridCol w:w="2196"/>
      </w:tblGrid>
      <w:tr w:rsidR="00541C91" w:rsidRPr="00DC30EA" w:rsidTr="007A6AD4">
        <w:trPr>
          <w:trHeight w:val="748"/>
          <w:jc w:val="center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сетевого проекта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обучающегося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участия </w:t>
            </w:r>
          </w:p>
          <w:p w:rsidR="00541C91" w:rsidRPr="00D90564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(участник / призер / победитель)</w:t>
            </w:r>
          </w:p>
        </w:tc>
      </w:tr>
      <w:tr w:rsidR="00541C91" w:rsidRPr="00DC30EA" w:rsidTr="007A6AD4">
        <w:trPr>
          <w:jc w:val="center"/>
        </w:trPr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C91" w:rsidRPr="00DC30EA" w:rsidTr="007A6AD4">
        <w:trPr>
          <w:jc w:val="center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41C91" w:rsidRPr="00D90564" w:rsidRDefault="00541C91" w:rsidP="007A6AD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C91" w:rsidRPr="00DC30EA" w:rsidTr="007A6AD4">
        <w:trPr>
          <w:jc w:val="center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41C91" w:rsidRPr="00D90564" w:rsidRDefault="00541C91" w:rsidP="007A6AD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C91" w:rsidRPr="00D90564" w:rsidRDefault="00541C91" w:rsidP="007A6AD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1C91" w:rsidRPr="00533E2A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копии дипломов, грамот, сертификатов обучающихся; 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программы олимпиад, конкурсов, фестивалей, </w:t>
      </w:r>
      <w:r w:rsidRPr="00DC30EA">
        <w:rPr>
          <w:rFonts w:ascii="Times New Roman" w:eastAsia="TimesNewRoman" w:hAnsi="Times New Roman" w:cs="Times New Roman"/>
          <w:sz w:val="28"/>
          <w:szCs w:val="28"/>
        </w:rPr>
        <w:t>смотров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, выставок и других мероприятий по предмету, </w:t>
      </w:r>
      <w:r w:rsidRPr="00DC30EA">
        <w:rPr>
          <w:rFonts w:ascii="Times New Roman" w:eastAsia="TimesNewRoman" w:hAnsi="Times New Roman" w:cs="Times New Roman"/>
          <w:sz w:val="28"/>
          <w:szCs w:val="28"/>
        </w:rPr>
        <w:t>протоколы соревнований.</w:t>
      </w:r>
    </w:p>
    <w:p w:rsidR="00541C91" w:rsidRPr="00C67A1B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A6AD4" w:rsidRDefault="007A6AD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41C91" w:rsidRPr="00DC30EA" w:rsidRDefault="00541C91" w:rsidP="00541C91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Критерий 4 «Л</w:t>
      </w: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 xml:space="preserve">ичный вклад </w:t>
      </w:r>
      <w:r w:rsidRPr="00DC30EA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педагогического работника </w:t>
      </w: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 xml:space="preserve">в повышение качества образования, совершенствование методов обучения и воспитания, продуктивное использование новых образовательных технологий, </w:t>
      </w:r>
      <w:r w:rsidRPr="00DC30EA">
        <w:rPr>
          <w:rFonts w:ascii="Times New Roman" w:eastAsia="Calibri" w:hAnsi="Times New Roman" w:cs="Times New Roman"/>
          <w:b/>
          <w:sz w:val="28"/>
          <w:szCs w:val="28"/>
        </w:rPr>
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62)</w:t>
      </w:r>
    </w:p>
    <w:p w:rsidR="00541C91" w:rsidRPr="00DC30EA" w:rsidRDefault="00541C91" w:rsidP="00541C91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Показатель 4.1. «Продуктивное использование новых образовательных технологий, включая информационные, а также цифровых образовательных ресурсов и средств»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14)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Совершенствует и развивает методы, средства обучения и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и развитие известных методов и средств обучения и воспитания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Изменяющиеся условия образовательной деятельности, новые запросы обучающихся и работодателей, появление новых средств обучения и другие факторы диктуют педагогическому работнику необходимость творчески подходить к их применению, развивать существующие формы и подходы, адаптировать к конкретным условиям уже известные методы и средства обучения и воспитания, иными словами, формировать собственный опыт педагогической деятельности.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Аттестуемому педагогу нужно кратко обосновать собственный опыт педагогической деятельности, основанный на совершенствовании и развитии известных методов и средств обучения и воспитания. 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Обосновать целесообразность проводимых усовершенствований с учетом целей и задач обучения и воспитания, используемой программы, условий образовательной деятельности, запросов обучающихся, раскрывает их суть и результаты. 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этого описания должно быть понятно, в чем целесообразность проводимых им усовершенствований, в чем конкретно они проявляются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какие положительные результаты обучения и воспитания обучающихся дают.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опыт аттестуемого педагогического работника был обобщен в образовательной организации, на краевом </w:t>
      </w: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уро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вне, можно приложить его описание, информационную карту опыта инновационной педагогической деятельности педагога.</w:t>
      </w:r>
    </w:p>
    <w:p w:rsidR="00541C91" w:rsidRPr="00DC30EA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Способ подтверждения: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текст доклада (информационная карта) с кратким описанием собственного опыта педагогической деятельности, основанного на совершенствовании и развитии методов и средств обучения и воспитания; видеозапись, конспекты учебных занятий, воспитательных, методических мероприятий, демонстрирующие практическое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применение новых образовательных технологий.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Продуктивно использует новые образовательные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Обоснование выбора конкретных современных образовательных технологий, используемых в практической деятельности, и описание способов их применения. Педагог поясняет, почему и какие конкретно технологии использует, как это связано с целями и задачами, условиями обучения, особенностями группы, реальными потребностями и возможностями участников образовательного процесса. Также следует, ссылаясь на прилагаемые видеозаписи, разработки занятий, мероприятий, </w:t>
      </w:r>
      <w:r w:rsidRPr="002C3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которые демонстрируют практическое владение разными технологиями, отразить, в каком объеме (на уровне отдельных элементов или комбинации отдельных элементов разных технологий, на уровне целостной </w:t>
      </w:r>
      <w:r w:rsidRPr="000B72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системы) используется та или иная технология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Внедряя в образовательный процесс современные технологии, педагогу необходимо четко представлять, какие результаты могут дать применяемые технологии, обязательно делать «замеры» этих результатов.  Используя новую технологию, педагогу нужно одновременно вводить и средства диагностики её эффективности. Здесь важно показать результаты, заданные именно применяемой технологией (чаще всего они диагностируются с помощью психолого-педагогических методов), а также диагностический инструментарий, который при этом использовался.</w:t>
      </w:r>
    </w:p>
    <w:p w:rsidR="00541C91" w:rsidRPr="00DC30EA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B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Способ подтверждения: </w:t>
      </w:r>
      <w:r w:rsidRPr="000B72BB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доклада (информационная карта) с кратким описанием собственного опыта педагогической деятельности, основанного на совершенствовании и развитии методов и средств обучения и воспитания; видеозапись, конспекты учебных занятий, воспитательных, методических мероприятий, демонстрирующие практическое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применение новых образовательных технологий.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Использует информационно-коммуникационные технологии в образовательном процессе.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Владение навыками работы с интерактивной доской, электронной почтой, Интернет-ресурсами; использование обучающих программ, цифровых образовательных ресурсов и средств</w:t>
      </w:r>
      <w:r w:rsidRPr="000B72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Pr="000B72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Представляется краткая информация о работе педагога с интерактивной доской, электронной почтой, Интернет-ресурсами. Также педагогический работник кратко обосновывает уместность использования и описывает способы применения (или делает комментарии, если это представлено на видеозаписи) обучающих программ, цифровых образовательных ресурсов и средств в образовательном процессе (на 1</w:t>
      </w:r>
      <w:r w:rsidRPr="000B72BB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>–</w:t>
      </w:r>
      <w:r w:rsidRPr="000B72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 пример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ах).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41C91" w:rsidRPr="000B72BB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2BB">
        <w:rPr>
          <w:rFonts w:ascii="Times New Roman" w:eastAsia="Calibri" w:hAnsi="Times New Roman" w:cs="Times New Roman"/>
          <w:b/>
          <w:sz w:val="28"/>
          <w:szCs w:val="28"/>
        </w:rPr>
        <w:t>Использование ИКТ в образовательном процессе</w:t>
      </w:r>
    </w:p>
    <w:p w:rsidR="00541C91" w:rsidRPr="000B72BB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276"/>
        <w:gridCol w:w="1559"/>
        <w:gridCol w:w="1418"/>
        <w:gridCol w:w="1415"/>
        <w:gridCol w:w="1243"/>
      </w:tblGrid>
      <w:tr w:rsidR="00541C91" w:rsidRPr="000B72BB" w:rsidTr="007A6AD4">
        <w:trPr>
          <w:jc w:val="center"/>
        </w:trPr>
        <w:tc>
          <w:tcPr>
            <w:tcW w:w="2943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2BB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C91" w:rsidRPr="000B72BB" w:rsidTr="007A6AD4">
        <w:trPr>
          <w:jc w:val="center"/>
        </w:trPr>
        <w:tc>
          <w:tcPr>
            <w:tcW w:w="2943" w:type="dxa"/>
          </w:tcPr>
          <w:p w:rsidR="00541C91" w:rsidRPr="000B72BB" w:rsidRDefault="00541C91" w:rsidP="007A6A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2BB">
              <w:rPr>
                <w:rFonts w:ascii="Times New Roman" w:hAnsi="Times New Roman"/>
                <w:sz w:val="24"/>
                <w:szCs w:val="24"/>
              </w:rPr>
              <w:t>Эпизодическое использование ИКТ</w:t>
            </w:r>
          </w:p>
        </w:tc>
        <w:tc>
          <w:tcPr>
            <w:tcW w:w="1276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C91" w:rsidRPr="000B72BB" w:rsidTr="007A6AD4">
        <w:trPr>
          <w:jc w:val="center"/>
        </w:trPr>
        <w:tc>
          <w:tcPr>
            <w:tcW w:w="2943" w:type="dxa"/>
          </w:tcPr>
          <w:p w:rsidR="00541C91" w:rsidRPr="000B72BB" w:rsidRDefault="00541C91" w:rsidP="007A6A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2BB">
              <w:rPr>
                <w:rFonts w:ascii="Times New Roman" w:hAnsi="Times New Roman"/>
                <w:sz w:val="24"/>
                <w:szCs w:val="24"/>
              </w:rPr>
              <w:t>Применение при изучении отдельных тем</w:t>
            </w:r>
          </w:p>
        </w:tc>
        <w:tc>
          <w:tcPr>
            <w:tcW w:w="1276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C91" w:rsidRPr="000B72BB" w:rsidTr="007A6AD4">
        <w:trPr>
          <w:jc w:val="center"/>
        </w:trPr>
        <w:tc>
          <w:tcPr>
            <w:tcW w:w="2943" w:type="dxa"/>
          </w:tcPr>
          <w:p w:rsidR="00541C91" w:rsidRPr="000B72BB" w:rsidRDefault="00541C91" w:rsidP="007A6A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2BB">
              <w:rPr>
                <w:rFonts w:ascii="Times New Roman" w:hAnsi="Times New Roman"/>
                <w:sz w:val="24"/>
                <w:szCs w:val="24"/>
              </w:rPr>
              <w:t>Систематическое использование ИКТ</w:t>
            </w:r>
          </w:p>
        </w:tc>
        <w:tc>
          <w:tcPr>
            <w:tcW w:w="1276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541C91" w:rsidRPr="000B72BB" w:rsidRDefault="00541C91" w:rsidP="007A6A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Способ подтверждения: 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видеозаписи, демонстрирующие практическое применение аттестуемым педагогом цифровых образовательных ресурсов и средств; электронные адреса (ссылки на страницы) или </w:t>
      </w:r>
      <w:proofErr w:type="spellStart"/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ScreenShot</w:t>
      </w:r>
      <w:proofErr w:type="spellEnd"/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форумов, дистанционных курсов, подтверждающие Интернет-активность аттестуемого.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4.1.4. Создает </w:t>
      </w:r>
      <w:proofErr w:type="spellStart"/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Раскрывая деятельность по этому направлению, 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педагогическому работнику</w:t>
      </w:r>
      <w:r w:rsidRPr="000B72B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следует ориентироваться на создание у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 для рационального сочетания труда и отдыха обучающихся в образовательном процессе.</w:t>
      </w: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таким условиям можно отнести использование в образовательном процессе </w:t>
      </w:r>
      <w:proofErr w:type="spellStart"/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приемов, методов, форм, технологий; соблюдение </w:t>
      </w:r>
      <w:proofErr w:type="spellStart"/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режима, в том числе при использовании технических средств обучения, информационно-коммуникационных технологий; организацию перемен; соблюдение двигательного режима (утренняя гимнастика, динамические паузы, часы здоровья); оформление кабинетов.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Создание психологически комфортных условий в процессе обучения. Благоприятный эмоционально-психологический климат в группе на учебных занятиях, </w:t>
      </w:r>
      <w:proofErr w:type="spellStart"/>
      <w:r w:rsidRPr="000B72B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здоровьесберегающий</w:t>
      </w:r>
      <w:proofErr w:type="spellEnd"/>
      <w:r w:rsidRPr="000B72B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стиль общения; наличие эмоциональных разрядок, «вдохновляющий» характер проведения опросов и оценивания (справедливое, развивающее оценивание), содействие развитию у обучающихся адекватной самооценки. Аттестуемый педагог кратко описывает приемы, применяемые им для создания психологически комфортных условий в образовательном процессе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направление включает проведение совместных физкультурно-оздоровительных мероприятий, тематических досугов, развивающих у обучающихся мотивацию к здоровому образу жизни.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может быть представлена в виде таблицы: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4"/>
        <w:gridCol w:w="3225"/>
        <w:gridCol w:w="3049"/>
      </w:tblGrid>
      <w:tr w:rsidR="00541C91" w:rsidRPr="000B72BB" w:rsidTr="007A6AD4">
        <w:trPr>
          <w:trHeight w:val="386"/>
          <w:jc w:val="center"/>
        </w:trPr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</w:p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компонент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</w:t>
            </w:r>
          </w:p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0B72BB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обоснование выбора</w:t>
            </w:r>
          </w:p>
        </w:tc>
      </w:tr>
    </w:tbl>
    <w:p w:rsidR="00541C91" w:rsidRPr="000B72BB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Pr="000B72BB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Способ подтверждения: </w:t>
      </w: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видеозапись уроков, демонстрирующая практическое применение аттестуемым педагогом </w:t>
      </w:r>
      <w:proofErr w:type="spellStart"/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образовательном процессе; планы мероприятий, направленных на развитие культуры здоровья; отзывы обучающихся.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C91" w:rsidRPr="000B72BB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2BB">
        <w:rPr>
          <w:rFonts w:ascii="Times New Roman" w:eastAsia="Calibri" w:hAnsi="Times New Roman" w:cs="Times New Roman"/>
          <w:b/>
          <w:sz w:val="28"/>
          <w:szCs w:val="28"/>
        </w:rPr>
        <w:t>4.2. Показатель «Система индивидуальной работы с обучающимися»</w:t>
      </w:r>
    </w:p>
    <w:p w:rsidR="00541C91" w:rsidRPr="00470776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11)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Организует индивидуальную работу с обучающимися, имеющими затруднения в обучении и развитии. 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Выявляет причины затруднений в обучении и развитии обучающихся; разрабатывает и реализует индивидуальные «маршруты» обучающихся, имеющих затруднения в обучении и развитии; проводит дистанционное консультирование</w:t>
      </w:r>
      <w:r w:rsidRPr="000A72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разных формах; обеспечивает положительную динамику учебных достижений обучающихся, имеющих затруднения в обучении и развитии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диагностический инструментарий, другие формы выявления обучающихся, имеющих затруднения в обучении и развитии; план (другие формы), отражающий индивидуальную работу с обучающимися, имеющими затруднения в обучении и развитии; индивидуальный «маршрут»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обучения воспитанников (не менее двух); ссылки на страницы или </w:t>
      </w:r>
      <w:proofErr w:type="spellStart"/>
      <w:r w:rsidRPr="00DC30EA">
        <w:rPr>
          <w:rFonts w:ascii="Times New Roman" w:eastAsia="Times New Roman" w:hAnsi="Times New Roman" w:cs="Times New Roman"/>
          <w:sz w:val="28"/>
          <w:szCs w:val="28"/>
        </w:rPr>
        <w:t>Screen</w:t>
      </w:r>
      <w:proofErr w:type="spellEnd"/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30EA">
        <w:rPr>
          <w:rFonts w:ascii="Times New Roman" w:eastAsia="Times New Roman" w:hAnsi="Times New Roman" w:cs="Times New Roman"/>
          <w:sz w:val="28"/>
          <w:szCs w:val="28"/>
        </w:rPr>
        <w:t>Shot</w:t>
      </w:r>
      <w:proofErr w:type="spellEnd"/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консультационных площадок.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Организует индивидуальную работу с обучающимися из социально неблагополучных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нужно описать проводимые мероприятия, обеспечивающие связь с родителями (классные часы, беседы, взаимодействие посредством информационных технологий). Рекомендуется приложить разработанную методику работы с обучающимися из социально неблагополучных семей.</w:t>
      </w:r>
    </w:p>
    <w:p w:rsidR="00541C91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r w:rsidRPr="00DC30EA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(другие формы), отражающий индивидуальную работу с обучающимися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из социально неблагополучных семей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C91" w:rsidRDefault="00541C91" w:rsidP="00541C91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41C91" w:rsidRDefault="00541C91" w:rsidP="00541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Показатель «</w:t>
      </w:r>
      <w:r w:rsidRPr="00DC30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Участие в экспериментальной, </w:t>
      </w:r>
    </w:p>
    <w:p w:rsidR="00541C91" w:rsidRPr="00DC30EA" w:rsidRDefault="00541C91" w:rsidP="00541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0E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инновационной деятельности»</w:t>
      </w:r>
    </w:p>
    <w:p w:rsidR="00541C91" w:rsidRPr="00470776" w:rsidRDefault="00541C91" w:rsidP="00541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70776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>(Максимальное количество баллов – 9)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Инновационная деятельность в целях модернизации и развития образования предполагает создание, поиск и апробацию</w:t>
      </w:r>
      <w:r w:rsidRPr="002C3C5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  <w:r w:rsidRPr="002C3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новых эффективных образцов педагогической деятельности, их внедрение в образовательный процесс. Аттестуемый педагогический работник раскрывает тематику, содержание и результаты инновационной деятельности, в которой он принимал участие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sz w:val="28"/>
          <w:szCs w:val="28"/>
        </w:rPr>
        <w:t>4.3.1. Участвует в работе проблемной (творческой) группы/временного научно-исследовательского коллектива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C91" w:rsidRPr="00C2095C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17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5245"/>
        <w:gridCol w:w="3383"/>
      </w:tblGrid>
      <w:tr w:rsidR="00541C91" w:rsidRPr="00DC30EA" w:rsidTr="007A6AD4">
        <w:trPr>
          <w:trHeight w:val="604"/>
          <w:jc w:val="center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C2095C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C2095C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уровень проблемной (творческой) группы, временного научно-исследовательского коллектива</w:t>
            </w:r>
          </w:p>
        </w:tc>
        <w:tc>
          <w:tcPr>
            <w:tcW w:w="3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C2095C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заключалось участие, результаты деятельности</w:t>
            </w:r>
          </w:p>
        </w:tc>
      </w:tr>
      <w:tr w:rsidR="00541C91" w:rsidRPr="00DC30EA" w:rsidTr="007A6AD4">
        <w:trPr>
          <w:trHeight w:val="53"/>
          <w:jc w:val="center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C91" w:rsidRPr="00C2095C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16">
        <w:rPr>
          <w:rFonts w:ascii="Times New Roman" w:eastAsia="Calibri" w:hAnsi="Times New Roman" w:cs="Times New Roman"/>
          <w:iCs/>
          <w:color w:val="000000"/>
          <w:spacing w:val="-4"/>
          <w:sz w:val="28"/>
          <w:szCs w:val="28"/>
        </w:rPr>
        <w:t>Способ подтверждения:</w:t>
      </w:r>
      <w:r w:rsidRPr="0021141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планы работы (протоколы заседаний) проблемной (творческой) группы, временного научно-исследовательского коллектива</w:t>
      </w:r>
      <w:r w:rsidRPr="00DC30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</w:rPr>
        <w:t>4.3.2. Участвует в одной из форм инновационного поиска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Аттестуемый педагог представляет информацию о своем участии в опытно-экспериментальной научно-исследовательской работе апробации.</w:t>
      </w:r>
    </w:p>
    <w:p w:rsidR="00541C91" w:rsidRPr="00C2095C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1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3818"/>
        <w:gridCol w:w="2552"/>
        <w:gridCol w:w="2220"/>
      </w:tblGrid>
      <w:tr w:rsidR="00541C91" w:rsidRPr="00DC30EA" w:rsidTr="007A6AD4">
        <w:trPr>
          <w:trHeight w:val="1081"/>
          <w:jc w:val="center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 уровень опытно-экспериментальной, научно-исследовательской работы, апробации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номер и дата подтверждающего документа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заключалось участие, результаты деятельности</w:t>
            </w:r>
          </w:p>
        </w:tc>
      </w:tr>
    </w:tbl>
    <w:p w:rsidR="00541C91" w:rsidRPr="00C2095C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Способ подтверждения: 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участие в одной из форм инновационного поиска и результативности этой деятельности</w:t>
      </w:r>
    </w:p>
    <w:p w:rsidR="00541C91" w:rsidRPr="002C3C58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C91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 xml:space="preserve">4.4. Показатель «Транслирование опыта практических результатов профессиональной деятельности, </w:t>
      </w: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 xml:space="preserve">в том числе экспериментальной </w:t>
      </w: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>и инновационной»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10)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4.4.1. Опыт работы внесен в банк данных инновационного педагогического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внесении педагогического опыта в банк данных инновационного педагогического 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1C91" w:rsidRPr="00C2095C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2"/>
        <w:gridCol w:w="3486"/>
        <w:gridCol w:w="5423"/>
      </w:tblGrid>
      <w:tr w:rsidR="00541C91" w:rsidRPr="00DC30EA" w:rsidTr="007A6AD4">
        <w:trPr>
          <w:trHeight w:val="39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педагогического опыта</w:t>
            </w:r>
          </w:p>
        </w:tc>
        <w:tc>
          <w:tcPr>
            <w:tcW w:w="5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документа о внесении опыта в соответствующий банк данных</w:t>
            </w:r>
          </w:p>
        </w:tc>
      </w:tr>
    </w:tbl>
    <w:p w:rsidR="00541C91" w:rsidRPr="00C2095C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свидетельства (удостоверения, сертификата) или решения о внесении педагогического опыта в банк данных соответствующего уровня.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sz w:val="28"/>
          <w:szCs w:val="28"/>
        </w:rPr>
        <w:t>4.4.2. Участвует в мероприятиях по распространению опыта практических результатов профессиональной деятельности (регулярное проведение мастер-классов, тренингов, стендовых защит, выступление с докладами на семинарах, конференциях, педагогических чтениях).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работник отражает проведение мастер-классов, педагогических мастерских, обучающих и деловых игр, тренингов, участие (с докладами, сообщениями) в семинарах, конференциях, педагогических чтениях и других формах педагогического общения.</w:t>
      </w:r>
    </w:p>
    <w:p w:rsidR="00541C91" w:rsidRPr="00C2095C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2442"/>
        <w:gridCol w:w="3775"/>
        <w:gridCol w:w="1843"/>
      </w:tblGrid>
      <w:tr w:rsidR="00541C91" w:rsidRPr="00DC30EA" w:rsidTr="007A6AD4"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проведения мероприятия по диссеминации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участия, тема</w:t>
            </w:r>
          </w:p>
        </w:tc>
      </w:tr>
      <w:tr w:rsidR="00541C91" w:rsidRPr="00DC30EA" w:rsidTr="007A6AD4"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C91" w:rsidRPr="00DC30EA" w:rsidTr="007A6AD4"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41C91" w:rsidRPr="002C3C58" w:rsidRDefault="00541C91" w:rsidP="007A6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2C3C58" w:rsidRDefault="00541C91" w:rsidP="007A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1C91" w:rsidRPr="00C2095C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 копии программ мероприятий по распространению педагогического опыта.</w:t>
      </w:r>
    </w:p>
    <w:p w:rsidR="00541C91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4.4.3. Распространяет опыт практических результатов профессиональной деятельности в системе педагогического образования, переподготовки и повышения квалификации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C2095C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34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4"/>
        <w:gridCol w:w="6355"/>
        <w:gridCol w:w="1692"/>
      </w:tblGrid>
      <w:tr w:rsidR="00541C91" w:rsidRPr="00DC30EA" w:rsidTr="007A6AD4">
        <w:trPr>
          <w:trHeight w:val="732"/>
          <w:jc w:val="center"/>
        </w:trPr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6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педагогического образования, переподготовки и повышения квалификации, привлекшей педагогического работника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участия, тема</w:t>
            </w:r>
          </w:p>
        </w:tc>
      </w:tr>
    </w:tbl>
    <w:p w:rsidR="00541C91" w:rsidRPr="00C2095C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D0761">
        <w:rPr>
          <w:rFonts w:ascii="Times New Roman" w:eastAsia="Calibri" w:hAnsi="Times New Roman" w:cs="Times New Roman"/>
          <w:iCs/>
          <w:color w:val="000000"/>
          <w:spacing w:val="-8"/>
          <w:sz w:val="28"/>
          <w:szCs w:val="28"/>
        </w:rPr>
        <w:t>Способ подтверждения:</w:t>
      </w:r>
      <w:r w:rsidRPr="003D076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копия документа о проведении мероприятий в системе педагогического образования, переподготовки и повышения квалификации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C91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4.4.4. Наличие научно-методических публикаций по проблемам образования и воспитания обучающихся, имеющих соответствующий гриф и выходные данные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C2095C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tbl>
      <w:tblPr>
        <w:tblW w:w="939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3332"/>
        <w:gridCol w:w="4443"/>
      </w:tblGrid>
      <w:tr w:rsidR="00541C91" w:rsidRPr="00DC30EA" w:rsidTr="007A6AD4">
        <w:trPr>
          <w:trHeight w:val="407"/>
          <w:jc w:val="center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 публикации</w:t>
            </w:r>
          </w:p>
        </w:tc>
      </w:tr>
    </w:tbl>
    <w:p w:rsidR="00541C91" w:rsidRPr="00C2095C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Способ подтверждения: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>библиографические данные, копии публикаций.</w:t>
      </w:r>
    </w:p>
    <w:p w:rsidR="00541C91" w:rsidRPr="002C3C58" w:rsidRDefault="00541C91" w:rsidP="00541C9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41C91" w:rsidRPr="000B72BB" w:rsidRDefault="00541C91" w:rsidP="00541C9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0B72BB">
        <w:rPr>
          <w:rFonts w:ascii="Times New Roman" w:eastAsia="Calibri" w:hAnsi="Times New Roman" w:cs="Times New Roman"/>
          <w:b/>
          <w:sz w:val="28"/>
          <w:szCs w:val="28"/>
        </w:rPr>
        <w:t>4.5. Показатель «</w:t>
      </w:r>
      <w:r w:rsidRPr="000B72BB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Непрерывность образования педагогического работника»</w:t>
      </w:r>
    </w:p>
    <w:p w:rsidR="00541C91" w:rsidRPr="00470776" w:rsidRDefault="00541C91" w:rsidP="00541C9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470776">
        <w:rPr>
          <w:rFonts w:ascii="Times New Roman" w:eastAsia="Calibri" w:hAnsi="Times New Roman" w:cs="Times New Roman"/>
          <w:bCs/>
          <w:iCs/>
          <w:color w:val="FF0000"/>
          <w:sz w:val="24"/>
          <w:szCs w:val="24"/>
          <w:lang w:eastAsia="ru-RU"/>
        </w:rPr>
        <w:t>(Максимальное количество баллов – 6)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B72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Модернизация образования предъявляет новые требования к деятельности педагогических работников, заключающиеся в готовности и способности выполнять педагогическую деятельность в новых условиях. Перед педагогом встает задача непрерывного образования, совершенствования профессиональных компетенций. В данном показателе отражается, как педагог решает эту задачу через систему повышения квалификации</w:t>
      </w:r>
      <w:r w:rsidRPr="000B72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по дополнительным профессиональным образовательным программам в объеме не менее 144 часов, включающим общетеоретический блок (72 часа) и профильный блок (72 часа); участие в профессиональных конференциях, круглых столах, Интернет-форумах. </w:t>
      </w:r>
      <w:r w:rsidRPr="000B72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Дополнительно может быть приложена программа</w:t>
      </w:r>
      <w:r w:rsidRPr="00DC30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DC30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фессионального развития (саморазвития) педагога.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Педагогическому работнику также нужно отразить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информационно-аналитическом отчете,</w:t>
      </w:r>
      <w:r w:rsidRPr="00DC30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каким образом он </w:t>
      </w:r>
      <w:r w:rsidRPr="00DC30EA">
        <w:rPr>
          <w:rFonts w:ascii="Times New Roman" w:eastAsia="Calibri" w:hAnsi="Times New Roman" w:cs="Times New Roman"/>
          <w:sz w:val="28"/>
          <w:szCs w:val="28"/>
          <w:lang w:eastAsia="ru-RU"/>
        </w:rPr>
        <w:t>реализует новые знания в практической деятельности</w:t>
      </w:r>
      <w:r w:rsidRPr="00DC30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4.5.1. 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квалификацию и проходит обучение:</w:t>
      </w:r>
    </w:p>
    <w:p w:rsidR="00541C91" w:rsidRPr="00C2095C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8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4"/>
        <w:gridCol w:w="2115"/>
        <w:gridCol w:w="1843"/>
        <w:gridCol w:w="1423"/>
        <w:gridCol w:w="2404"/>
      </w:tblGrid>
      <w:tr w:rsidR="00541C91" w:rsidRPr="00DC30EA" w:rsidTr="007A6AD4">
        <w:trPr>
          <w:trHeight w:val="599"/>
          <w:jc w:val="center"/>
        </w:trPr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повышения квалификации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профессиональной организации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образовательной программы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2C3C58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результаты реализации новых знаний</w:t>
            </w:r>
          </w:p>
        </w:tc>
      </w:tr>
    </w:tbl>
    <w:p w:rsidR="00541C91" w:rsidRPr="00C67A1B" w:rsidRDefault="00541C91" w:rsidP="00541C9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Default="00541C91" w:rsidP="00541C9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Способ подтверждения: </w:t>
      </w:r>
      <w:r w:rsidRPr="00DC30EA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удостоверения, свидетельства, сертификаты, справки об окончании курсов, семинаров, в том числе в дистанционной форме, стажировок и других форм образования.</w:t>
      </w:r>
    </w:p>
    <w:p w:rsidR="00541C91" w:rsidRPr="002C3C58" w:rsidRDefault="00541C91" w:rsidP="00541C91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iCs/>
          <w:sz w:val="16"/>
          <w:szCs w:val="16"/>
          <w:lang w:eastAsia="ru-RU"/>
        </w:rPr>
      </w:pP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>4.6. Показатель «Признание профессиональным сообществом высокой квалификации педагогического работника»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3)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4.6.1. Участвует в деятельности аттестационных, экспертных комиссий, жюри, в судействе соревнований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Pr="00C2095C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3764"/>
        <w:gridCol w:w="4123"/>
      </w:tblGrid>
      <w:tr w:rsidR="00541C91" w:rsidRPr="00DC30EA" w:rsidTr="007A6AD4">
        <w:trPr>
          <w:trHeight w:val="358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комиссии, жюри</w:t>
            </w:r>
          </w:p>
        </w:tc>
      </w:tr>
    </w:tbl>
    <w:p w:rsidR="00541C91" w:rsidRPr="00C2095C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58">
        <w:rPr>
          <w:rFonts w:ascii="Times New Roman" w:eastAsia="Times New Roman" w:hAnsi="Times New Roman" w:cs="Times New Roman"/>
          <w:iCs/>
          <w:color w:val="000000"/>
          <w:spacing w:val="-8"/>
          <w:sz w:val="28"/>
          <w:szCs w:val="28"/>
          <w:lang w:eastAsia="ru-RU"/>
        </w:rPr>
        <w:t>Способ подтверждения:</w:t>
      </w:r>
      <w:r w:rsidRPr="002C3C58">
        <w:rPr>
          <w:rFonts w:ascii="Times New Roman" w:eastAsia="Times New Roman" w:hAnsi="Times New Roman" w:cs="Times New Roman"/>
          <w:bCs/>
          <w:iCs/>
          <w:spacing w:val="-8"/>
          <w:sz w:val="28"/>
          <w:szCs w:val="28"/>
          <w:lang w:eastAsia="ru-RU"/>
        </w:rPr>
        <w:t xml:space="preserve"> копии приказов, справки о включении педагогического работника в соответствующие</w:t>
      </w:r>
      <w:r w:rsidRPr="002C3C5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комиссии, жюри, судейский состав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Pr="000A7233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C91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 xml:space="preserve">4.7. Показатель «Награды и поощрения педагогического работника </w:t>
      </w: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>за личный вклад в повышение качества образования, успехи в профессиональной деятельности»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r w:rsidRPr="00470776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Максимальное количество баллов – 9)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4.7.1. Имеет в </w:t>
      </w:r>
      <w:proofErr w:type="spellStart"/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грамоты, поощрения, благодарственные письма по профилю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Pr="00C2095C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3827"/>
        <w:gridCol w:w="4111"/>
      </w:tblGrid>
      <w:tr w:rsidR="00541C91" w:rsidRPr="00DC30EA" w:rsidTr="007A6AD4">
        <w:trPr>
          <w:trHeight w:val="367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</w:tbl>
    <w:p w:rsidR="00541C91" w:rsidRPr="00C2095C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копии документов, подтверждающие награды и поощрения педагогического работника.</w:t>
      </w:r>
    </w:p>
    <w:p w:rsidR="00541C91" w:rsidRPr="00211416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Критерий 5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70776">
        <w:rPr>
          <w:rFonts w:ascii="Times New Roman" w:eastAsia="Calibri" w:hAnsi="Times New Roman" w:cs="Times New Roman"/>
          <w:color w:val="FF0000"/>
          <w:sz w:val="24"/>
          <w:szCs w:val="24"/>
        </w:rPr>
        <w:t>(Максимальное количество баллов – 41)</w:t>
      </w:r>
    </w:p>
    <w:p w:rsidR="00541C91" w:rsidRPr="000A7233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>5.1. Показатель «</w:t>
      </w:r>
      <w:r w:rsidRPr="00DC30E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Методическая работа»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  <w:r w:rsidRPr="00470776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6)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Участвует в работе методических советов, объединений, педагогических советов образовательной организации и/ или краевого уровня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показателе отражается, как педагог 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активность в работе предметно-цикловых комиссий, методических советов, объединений, педагогических советов образовательной организации и/или краевого уровня, либо осуществляет руководство деятельностью предметно-цикловых комиссий, методических советов, объединений образовательной организации и/или краевого уровня. </w:t>
      </w:r>
    </w:p>
    <w:p w:rsidR="00541C91" w:rsidRDefault="00541C91" w:rsidP="00541C9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об участии в работе или руководстве деятельностью методических объединений, советов</w:t>
      </w:r>
    </w:p>
    <w:p w:rsidR="00541C91" w:rsidRPr="00C2095C" w:rsidRDefault="00541C91" w:rsidP="00541C9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953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4796"/>
        <w:gridCol w:w="3550"/>
      </w:tblGrid>
      <w:tr w:rsidR="00541C91" w:rsidRPr="00DC30EA" w:rsidTr="007A6AD4">
        <w:trPr>
          <w:trHeight w:val="359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уровень методических объединений, советов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чем заключается участие, </w:t>
            </w:r>
          </w:p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деятельности</w:t>
            </w:r>
          </w:p>
        </w:tc>
      </w:tr>
      <w:tr w:rsidR="007A6AD4" w:rsidRPr="00DC30EA" w:rsidTr="007A6AD4">
        <w:trPr>
          <w:trHeight w:val="359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C91" w:rsidRPr="00C2095C" w:rsidRDefault="00541C91" w:rsidP="00541C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копии приказов, справки, планы/протоколы заседаний 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объединений, советов.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Является наставником молодых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показателе отражается, как педагог содействует профессиональному становлению и успешной адаптации молодого специалиста в образовательной организации.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копии приказов, план работы.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Участвует в деятельности профессиональных клубов, ассоциаций, сетевых сообществах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C91" w:rsidRPr="00C2095C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C91" w:rsidRDefault="00541C91" w:rsidP="00541C9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об участии в деятельности профессиональных клубов, ассоциаций, сетевых сообществах педагогов</w:t>
      </w:r>
    </w:p>
    <w:p w:rsidR="00541C91" w:rsidRPr="00C2095C" w:rsidRDefault="00541C91" w:rsidP="00541C9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53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4781"/>
        <w:gridCol w:w="3569"/>
      </w:tblGrid>
      <w:tr w:rsidR="00541C91" w:rsidRPr="00DC30EA" w:rsidTr="007A6AD4">
        <w:trPr>
          <w:trHeight w:val="535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клубов,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ассоциаций, сетевых сообществ</w:t>
            </w:r>
          </w:p>
        </w:tc>
        <w:tc>
          <w:tcPr>
            <w:tcW w:w="3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заключается участие,</w:t>
            </w:r>
          </w:p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деятельности</w:t>
            </w:r>
          </w:p>
        </w:tc>
      </w:tr>
      <w:tr w:rsidR="007A6AD4" w:rsidRPr="00DC30EA" w:rsidTr="007A6AD4">
        <w:trPr>
          <w:trHeight w:val="535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C91" w:rsidRPr="00C2095C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копии свидетельств, сертификатов участника клуба, ассоциации; электронные адреса (ссылки на страницы) или </w:t>
      </w:r>
      <w:proofErr w:type="spellStart"/>
      <w:r w:rsidRPr="00DC30EA">
        <w:rPr>
          <w:rFonts w:ascii="Times New Roman" w:eastAsia="Calibri" w:hAnsi="Times New Roman" w:cs="Times New Roman"/>
          <w:sz w:val="28"/>
          <w:szCs w:val="28"/>
        </w:rPr>
        <w:t>Screen</w:t>
      </w:r>
      <w:proofErr w:type="spellEnd"/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C30EA">
        <w:rPr>
          <w:rFonts w:ascii="Times New Roman" w:eastAsia="Calibri" w:hAnsi="Times New Roman" w:cs="Times New Roman"/>
          <w:sz w:val="28"/>
          <w:szCs w:val="28"/>
        </w:rPr>
        <w:t>Shot</w:t>
      </w:r>
      <w:proofErr w:type="spellEnd"/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сетевого сообщества. </w:t>
      </w:r>
    </w:p>
    <w:p w:rsidR="00541C91" w:rsidRPr="00211416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5.2. Показатель «Участие в разработке программно-методического сопровождения образовательного процесса»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lastRenderedPageBreak/>
        <w:t>5.2.1. Разрабатывает и обосновывает рабочую программу учебной дисциплины/междисциплинарного курса/профессионального модуля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DC30EA" w:rsidRDefault="00541C91" w:rsidP="00541C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компетентности по данному показателю необходимо учитывать насколько программа, реализуемая педагогом, позволяет достигать высоких результативных показателей у разных по успеваемости и уровню развития обучающихся. Нормативный способ выполнения деятельности всегда индивидуализируется под влиянием внешних условий деятельности и специфики субъекта деятельности (особенности педагога), поэтому, так или иначе, но каждый педагог вносит что-то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рабочую программу при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реализации. Важно оценить, насколько это «сво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позволяет достигать учебные и воспитательные цели.</w:t>
      </w:r>
    </w:p>
    <w:p w:rsidR="00541C91" w:rsidRPr="00DC30EA" w:rsidRDefault="00541C91" w:rsidP="00541C91">
      <w:pPr>
        <w:tabs>
          <w:tab w:val="left" w:pos="-23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A96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Педагог осознает важность принципов дифференциации и индивидуализации обучения, поэтому разрабатывает собственные материалы, позволяющие реализовать эти принципы. </w:t>
      </w:r>
      <w:r w:rsidRPr="00617A96">
        <w:rPr>
          <w:rFonts w:ascii="Times New Roman" w:eastAsia="Calibri" w:hAnsi="Times New Roman" w:cs="Times New Roman"/>
          <w:bCs/>
          <w:spacing w:val="-8"/>
          <w:sz w:val="28"/>
          <w:szCs w:val="28"/>
        </w:rPr>
        <w:t>Педагоги с высоким уровнем развития педагогической компетентности используют разнообразные методические приемы</w:t>
      </w:r>
      <w:r w:rsidRPr="00DC30E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41C91" w:rsidRPr="00DC30EA" w:rsidRDefault="00541C91" w:rsidP="00541C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7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Дидактические средства педагога разнообразны, он обращает специальное внимание на то, с помощью каких дидактических приемов и методических средств можно достичь запланированных образовательных результатов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1C91" w:rsidRPr="000B72BB" w:rsidRDefault="00541C91" w:rsidP="00541C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компетентный педагог осознает важность разработки и модификации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рабочих образовательных 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программ, дидактических и методических средств, владеет технологией их разработки, а также умеет </w:t>
      </w: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коллегам суть нововведений, предложить им свой опыт.</w:t>
      </w:r>
    </w:p>
    <w:p w:rsidR="00541C91" w:rsidRPr="000B72BB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Аттестуемый педагогический работник дает краткое обоснование:</w:t>
      </w:r>
    </w:p>
    <w:p w:rsidR="00541C91" w:rsidRPr="000B72BB" w:rsidRDefault="00541C91" w:rsidP="00541C91">
      <w:pPr>
        <w:pStyle w:val="a8"/>
        <w:numPr>
          <w:ilvl w:val="0"/>
          <w:numId w:val="40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72BB">
        <w:rPr>
          <w:rFonts w:ascii="Times New Roman" w:hAnsi="Times New Roman"/>
          <w:color w:val="000000"/>
          <w:sz w:val="28"/>
          <w:szCs w:val="28"/>
        </w:rPr>
        <w:t>разработанного</w:t>
      </w:r>
      <w:r w:rsidRPr="000B72B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B72BB">
        <w:rPr>
          <w:rFonts w:ascii="Times New Roman" w:hAnsi="Times New Roman"/>
          <w:color w:val="000000"/>
          <w:sz w:val="28"/>
          <w:szCs w:val="28"/>
        </w:rPr>
        <w:t>им календарно-тематического плана/ образовательной программы по направлению деятельности в соответствии с условиями применения, целями данной образовательной организации, образовательными запросами и особенностями обучающихся (не более 1</w:t>
      </w:r>
      <w:r w:rsidRPr="000B72BB">
        <w:rPr>
          <w:rFonts w:ascii="Times New Roman" w:hAnsi="Times New Roman"/>
          <w:sz w:val="28"/>
          <w:szCs w:val="28"/>
        </w:rPr>
        <w:t>-</w:t>
      </w:r>
      <w:r w:rsidRPr="000B72BB">
        <w:rPr>
          <w:rFonts w:ascii="Times New Roman" w:hAnsi="Times New Roman"/>
          <w:color w:val="000000"/>
          <w:sz w:val="28"/>
          <w:szCs w:val="28"/>
        </w:rPr>
        <w:t xml:space="preserve">2 образовательной программы/календарно-тематического плана, реализованных в </w:t>
      </w:r>
      <w:proofErr w:type="spellStart"/>
      <w:r w:rsidRPr="000B72BB">
        <w:rPr>
          <w:rFonts w:ascii="Times New Roman" w:hAnsi="Times New Roman"/>
          <w:color w:val="000000"/>
          <w:sz w:val="28"/>
          <w:szCs w:val="28"/>
        </w:rPr>
        <w:t>межаттестационный</w:t>
      </w:r>
      <w:proofErr w:type="spellEnd"/>
      <w:r w:rsidRPr="000B72BB">
        <w:rPr>
          <w:rFonts w:ascii="Times New Roman" w:hAnsi="Times New Roman"/>
          <w:color w:val="000000"/>
          <w:sz w:val="28"/>
          <w:szCs w:val="28"/>
        </w:rPr>
        <w:t xml:space="preserve"> период);</w:t>
      </w:r>
    </w:p>
    <w:p w:rsidR="00541C91" w:rsidRPr="00886DFC" w:rsidRDefault="00541C91" w:rsidP="00541C91">
      <w:pPr>
        <w:pStyle w:val="a8"/>
        <w:numPr>
          <w:ilvl w:val="0"/>
          <w:numId w:val="40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72BB">
        <w:rPr>
          <w:rFonts w:ascii="Times New Roman" w:hAnsi="Times New Roman"/>
          <w:color w:val="000000"/>
          <w:sz w:val="28"/>
          <w:szCs w:val="28"/>
        </w:rPr>
        <w:t>выбранных им учебных, методических и дидактических материалов по учебной дисциплине (направлению деятельности), которые он использует в образовательном процессе</w:t>
      </w:r>
      <w:r w:rsidRPr="00886DFC">
        <w:rPr>
          <w:rFonts w:ascii="Times New Roman" w:hAnsi="Times New Roman"/>
          <w:color w:val="000000"/>
          <w:sz w:val="28"/>
          <w:szCs w:val="28"/>
        </w:rPr>
        <w:t>, выявляя их преимущества и обу</w:t>
      </w:r>
      <w:r w:rsidRPr="00886DFC">
        <w:rPr>
          <w:rFonts w:ascii="Times New Roman" w:hAnsi="Times New Roman"/>
          <w:color w:val="000000"/>
          <w:sz w:val="28"/>
          <w:szCs w:val="28"/>
        </w:rPr>
        <w:softHyphen/>
        <w:t>словленность условиями применения.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 подтверждения: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копия</w:t>
      </w:r>
      <w:r w:rsidRPr="00DC30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C30E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программы, 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 педагогической деятельности (не менее двух).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Разрабатывает продукты педагогической деятельности (программные, методические, дидактические материалы), прошедшие внешнюю экспертизу отзывы, рецензии, экспертные заключения на продукты педагогической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Разработанные педагогическим работником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родукты инновационной деятельно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(программные, методические, дидактические), прошедшие внешнюю экспертизу.</w:t>
      </w:r>
    </w:p>
    <w:p w:rsidR="00541C91" w:rsidRPr="00886DFC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3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1831"/>
        <w:gridCol w:w="1789"/>
        <w:gridCol w:w="3468"/>
      </w:tblGrid>
      <w:tr w:rsidR="00541C91" w:rsidRPr="00886DFC" w:rsidTr="007A6AD4">
        <w:trPr>
          <w:trHeight w:val="983"/>
          <w:jc w:val="center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 инновационной деятельности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разработка или модификация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применения, на значение</w:t>
            </w:r>
          </w:p>
        </w:tc>
        <w:tc>
          <w:tcPr>
            <w:tcW w:w="3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экспертизы, Ф.И.О. эксперта </w:t>
            </w:r>
          </w:p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организации), осуществившего экспертизу</w:t>
            </w:r>
          </w:p>
        </w:tc>
      </w:tr>
      <w:tr w:rsidR="007A6AD4" w:rsidRPr="00886DFC" w:rsidTr="007A6AD4">
        <w:trPr>
          <w:trHeight w:val="983"/>
          <w:jc w:val="center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C91" w:rsidRPr="00886DFC" w:rsidRDefault="00541C91" w:rsidP="00541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Способ подтверждения: 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отзывы, рецензии, экспертные заключения на продукты педагогической деятельности.</w:t>
      </w:r>
    </w:p>
    <w:p w:rsidR="00541C91" w:rsidRPr="00211416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C91" w:rsidRPr="00DC30EA" w:rsidRDefault="00541C91" w:rsidP="00541C9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5.3. Показатель «Участие в профессиональных конкурсах»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5.3.1. Участвует в очных/заочных/дистанционных конкурсах (по использованию ИКТ; инновационных, методических разработок; публикаций; педагогических инициатив) для педагогических работников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886DFC" w:rsidRDefault="00541C91" w:rsidP="00541C9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1823"/>
        <w:gridCol w:w="3508"/>
        <w:gridCol w:w="2978"/>
      </w:tblGrid>
      <w:tr w:rsidR="00541C91" w:rsidRPr="00DC30EA" w:rsidTr="007A6AD4"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выходные данные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участие</w:t>
            </w:r>
          </w:p>
        </w:tc>
      </w:tr>
      <w:tr w:rsidR="00541C91" w:rsidRPr="00DC30EA" w:rsidTr="007A6AD4">
        <w:tc>
          <w:tcPr>
            <w:tcW w:w="1154" w:type="dxa"/>
            <w:vMerge w:val="restart"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C91" w:rsidRPr="00DC30EA" w:rsidTr="007A6AD4">
        <w:tc>
          <w:tcPr>
            <w:tcW w:w="1154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41C91" w:rsidRPr="00DC30EA" w:rsidRDefault="00541C91" w:rsidP="007A6AD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C91" w:rsidRPr="00DC30EA" w:rsidTr="007A6AD4">
        <w:tc>
          <w:tcPr>
            <w:tcW w:w="11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41C91" w:rsidRPr="00DC30EA" w:rsidRDefault="00541C91" w:rsidP="007A6AD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C91" w:rsidRPr="00DC30EA" w:rsidRDefault="00541C91" w:rsidP="007A6A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41C91" w:rsidRPr="00211416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копии документов, подтверждающи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>участие/</w:t>
      </w:r>
      <w:proofErr w:type="spellStart"/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>призерство</w:t>
      </w:r>
      <w:proofErr w:type="spellEnd"/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>/ победу в профессиональном конкурсе.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5.3.2. Участвует в конкурсах профессионального мастерства «Учитель года», «Преподаватель года», «Мастер года», «Самый классный «классный»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4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рамках данного показателя учитывается личное участие педагогического работника в очных конкурсах, проводимых краевыми/федеральными органами, осуществляющими управление в сфере образования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41C91" w:rsidRPr="003D0761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41C91" w:rsidRDefault="00541C91" w:rsidP="00541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об участии педагога в конкурсах</w:t>
      </w:r>
    </w:p>
    <w:p w:rsidR="00541C91" w:rsidRPr="00886DFC" w:rsidRDefault="00541C91" w:rsidP="00541C9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53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2159"/>
        <w:gridCol w:w="2047"/>
        <w:gridCol w:w="3544"/>
      </w:tblGrid>
      <w:tr w:rsidR="00541C91" w:rsidRPr="00886DFC" w:rsidTr="007A6AD4">
        <w:trPr>
          <w:trHeight w:val="442"/>
          <w:jc w:val="center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участия (участник / призер / победитель)</w:t>
            </w:r>
          </w:p>
        </w:tc>
      </w:tr>
      <w:tr w:rsidR="007A6AD4" w:rsidRPr="00886DFC" w:rsidTr="007A6AD4">
        <w:trPr>
          <w:trHeight w:val="442"/>
          <w:jc w:val="center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AD4" w:rsidRPr="00886DFC" w:rsidRDefault="007A6AD4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C91" w:rsidRPr="00886DFC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C30E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Способ подтверждения: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копии документов, подтверждающи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>участие/</w:t>
      </w:r>
      <w:proofErr w:type="spellStart"/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>призерство</w:t>
      </w:r>
      <w:proofErr w:type="spellEnd"/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>/ победу в профессиональном конкурсе.</w:t>
      </w:r>
    </w:p>
    <w:p w:rsidR="00541C91" w:rsidRPr="00C67A1B" w:rsidRDefault="00541C91" w:rsidP="00541C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70776" w:rsidRDefault="0047077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41C91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Критерий 6 «Личностные и профессиональные качества </w:t>
      </w: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Times New Roman" w:hAnsi="Times New Roman" w:cs="Times New Roman"/>
          <w:b/>
          <w:sz w:val="28"/>
          <w:szCs w:val="28"/>
        </w:rPr>
        <w:t>педагогического работника»</w:t>
      </w:r>
    </w:p>
    <w:p w:rsidR="00541C91" w:rsidRPr="00470776" w:rsidRDefault="00541C91" w:rsidP="00541C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70776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10)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6.1. «</w:t>
      </w:r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>Профессиональная культура педагогического работника»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</w:t>
      </w:r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C30EA">
        <w:rPr>
          <w:rFonts w:ascii="Times New Roman" w:eastAsia="Calibri" w:hAnsi="Times New Roman" w:cs="Times New Roman"/>
          <w:sz w:val="28"/>
          <w:szCs w:val="28"/>
        </w:rPr>
        <w:t>(по результатам диагностики)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DC30EA" w:rsidRDefault="00541C91" w:rsidP="00541C91">
      <w:pPr>
        <w:tabs>
          <w:tab w:val="left" w:pos="-23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416">
        <w:rPr>
          <w:rFonts w:ascii="Times New Roman" w:eastAsia="Calibri" w:hAnsi="Times New Roman" w:cs="Times New Roman"/>
          <w:bCs/>
          <w:iCs/>
          <w:spacing w:val="-4"/>
          <w:sz w:val="28"/>
          <w:szCs w:val="28"/>
        </w:rPr>
        <w:t xml:space="preserve">Показателем, отражающим профессиональную культуру педагога, является </w:t>
      </w:r>
      <w:r w:rsidRPr="00211416">
        <w:rPr>
          <w:rFonts w:ascii="Times New Roman" w:eastAsia="Calibri" w:hAnsi="Times New Roman" w:cs="Times New Roman"/>
          <w:spacing w:val="-4"/>
          <w:sz w:val="28"/>
          <w:szCs w:val="28"/>
        </w:rPr>
        <w:t>сочетание жизненных установок и ценностных ориентаций, культуры речи и культуры межличностных отношений, приверженность общечеловеческим ценностям. Культура проявляется в каждом поступке и в каждом слове педагога и согласуется с целевой установкой педагогической деятельности, направленной на поддержку, развитие, совершенствование человек</w:t>
      </w:r>
      <w:r w:rsidRPr="00DC30EA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 условиями эффективной деятельности педагога являются: владение способами создания благоприятной морально-психологической атмосферы в коллективе, предупреждения и разрешения конфликтов, демократические формы общения, коммуникабельность, визуальная привлекательность, стрессоустойчивость, красноречие, готовность к партнерским отношениям со всеми участниками образовательного процесса.</w:t>
      </w:r>
    </w:p>
    <w:p w:rsidR="00541C91" w:rsidRPr="00DC30EA" w:rsidRDefault="00541C91" w:rsidP="00541C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30EA">
        <w:rPr>
          <w:rFonts w:ascii="Times New Roman" w:eastAsia="Calibri" w:hAnsi="Times New Roman" w:cs="Times New Roman"/>
          <w:color w:val="000000"/>
          <w:sz w:val="28"/>
          <w:szCs w:val="28"/>
        </w:rPr>
        <w:t>Данный показатель оценивается по следующим параметрам:</w:t>
      </w:r>
    </w:p>
    <w:p w:rsidR="00541C91" w:rsidRPr="00886DFC" w:rsidRDefault="00541C91" w:rsidP="00541C91">
      <w:pPr>
        <w:pStyle w:val="a8"/>
        <w:numPr>
          <w:ilvl w:val="0"/>
          <w:numId w:val="41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86DFC">
        <w:rPr>
          <w:rFonts w:ascii="Times New Roman" w:hAnsi="Times New Roman"/>
          <w:bCs/>
          <w:iCs/>
          <w:sz w:val="28"/>
          <w:szCs w:val="28"/>
        </w:rPr>
        <w:t>п</w:t>
      </w:r>
      <w:r w:rsidRPr="00886DFC">
        <w:rPr>
          <w:rFonts w:ascii="Times New Roman" w:hAnsi="Times New Roman"/>
          <w:sz w:val="28"/>
          <w:szCs w:val="28"/>
        </w:rPr>
        <w:t>оведение и внешний вид педагога соответствуют этическим нормам;</w:t>
      </w:r>
    </w:p>
    <w:p w:rsidR="00541C91" w:rsidRPr="00886DFC" w:rsidRDefault="00541C91" w:rsidP="00541C91">
      <w:pPr>
        <w:pStyle w:val="a8"/>
        <w:numPr>
          <w:ilvl w:val="0"/>
          <w:numId w:val="41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86DFC">
        <w:rPr>
          <w:rFonts w:ascii="Times New Roman" w:hAnsi="Times New Roman"/>
          <w:bCs/>
          <w:iCs/>
          <w:sz w:val="28"/>
          <w:szCs w:val="28"/>
        </w:rPr>
        <w:t>педагог о</w:t>
      </w:r>
      <w:r w:rsidRPr="00886DFC">
        <w:rPr>
          <w:rFonts w:ascii="Times New Roman" w:hAnsi="Times New Roman"/>
          <w:sz w:val="28"/>
          <w:szCs w:val="28"/>
        </w:rPr>
        <w:t>бладает педагогическим тактом, деликатен в общении;</w:t>
      </w:r>
    </w:p>
    <w:p w:rsidR="00541C91" w:rsidRPr="00886DFC" w:rsidRDefault="00541C91" w:rsidP="00541C91">
      <w:pPr>
        <w:pStyle w:val="a8"/>
        <w:numPr>
          <w:ilvl w:val="0"/>
          <w:numId w:val="41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86DFC">
        <w:rPr>
          <w:rFonts w:ascii="Times New Roman" w:hAnsi="Times New Roman"/>
          <w:bCs/>
          <w:iCs/>
          <w:sz w:val="28"/>
          <w:szCs w:val="28"/>
        </w:rPr>
        <w:t>в</w:t>
      </w:r>
      <w:r w:rsidRPr="00886DFC">
        <w:rPr>
          <w:rFonts w:ascii="Times New Roman" w:hAnsi="Times New Roman"/>
          <w:sz w:val="28"/>
          <w:szCs w:val="28"/>
        </w:rPr>
        <w:t>ысказывания педагога построены грамотно и доступны для понимания, его отличает высокая культура речи.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A9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Экспертная оценка проводится на основе анализа видеозаписей занятий, мероприятий и результатов анкетирования. Для получения объективной информации респондентами выступают как обучающиеся, так и коллеги аттестуемого педагогическо</w:t>
      </w:r>
      <w:r w:rsidRPr="00617A9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  <w:t>го работника. Рекомендуется, чтобы анкетирование и обработку результатов прово</w:t>
      </w:r>
      <w:r w:rsidRPr="00617A9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  <w:t>дили специалисты, владеющие навыками диагностических процедур (например, психолог), по методикам, предложенным в разделе «Методики психолого-педагогической диагностики» настоящего сборника. Могут использоваться другие признанные методики (в этом случае они прилагаются</w:t>
      </w:r>
      <w:r w:rsidRPr="00DC3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16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Способ подтверждения:</w:t>
      </w:r>
      <w:r w:rsidRPr="0021141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 xml:space="preserve"> </w:t>
      </w:r>
      <w:r w:rsidRPr="002114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видеозапись занятий; отзывы, результаты </w:t>
      </w:r>
      <w:r w:rsidRPr="0021141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>диагностики,</w:t>
      </w:r>
      <w:r w:rsidRPr="002114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опросов, анкетирования обучающихся, коллег и других участников образовательного процесса о педагогической деятельности педа</w:t>
      </w:r>
      <w:r w:rsidRPr="002114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гогического работника</w:t>
      </w:r>
      <w:r w:rsidRPr="002114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 от</w:t>
      </w:r>
      <w:r w:rsidRPr="0021141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 xml:space="preserve">зывы, письма благодарности, </w:t>
      </w:r>
      <w:r w:rsidRPr="002114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электронные адреса (ссылки на страницы) или </w:t>
      </w:r>
      <w:proofErr w:type="spellStart"/>
      <w:r w:rsidRPr="002114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Screen</w:t>
      </w:r>
      <w:proofErr w:type="spellEnd"/>
      <w:r w:rsidRPr="002114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2114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Shot</w:t>
      </w:r>
      <w:proofErr w:type="spellEnd"/>
      <w:r w:rsidRPr="002114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страниц с </w:t>
      </w:r>
      <w:r w:rsidRPr="0021141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  <w:lang w:eastAsia="ru-RU"/>
        </w:rPr>
        <w:t>отзывами, письмами благодарнос</w:t>
      </w:r>
      <w:r w:rsidRPr="00DC30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ти.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6.1.1. Уровень </w:t>
      </w:r>
      <w:proofErr w:type="spellStart"/>
      <w:r w:rsidRPr="00DC30EA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во взаимодействии с участниками образовательного процесса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1C91" w:rsidRPr="00DC30EA" w:rsidRDefault="00541C91" w:rsidP="00541C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DC30EA">
        <w:rPr>
          <w:rFonts w:ascii="Times New Roman" w:eastAsia="Calibri" w:hAnsi="Times New Roman" w:cs="Times New Roman"/>
          <w:bCs/>
          <w:sz w:val="28"/>
          <w:szCs w:val="28"/>
        </w:rPr>
        <w:t>Эмпатия</w:t>
      </w:r>
      <w:proofErr w:type="spellEnd"/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0EA">
        <w:rPr>
          <w:rFonts w:ascii="Times New Roman" w:eastAsia="Times New Roman" w:hAnsi="Times New Roman" w:cs="Times New Roman"/>
          <w:bCs/>
          <w:iCs/>
          <w:sz w:val="24"/>
          <w:szCs w:val="24"/>
        </w:rPr>
        <w:t>–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понимание эмоционального состояния другого человека на основе мимики, поступков, жестов, посредством сопереживания, проникновения в его субъективный мир. </w:t>
      </w:r>
      <w:proofErr w:type="spellStart"/>
      <w:r w:rsidRPr="00DC30EA">
        <w:rPr>
          <w:rFonts w:ascii="Times New Roman" w:eastAsia="Calibri" w:hAnsi="Times New Roman" w:cs="Times New Roman"/>
          <w:sz w:val="28"/>
          <w:szCs w:val="28"/>
        </w:rPr>
        <w:t>Эмпатия</w:t>
      </w:r>
      <w:proofErr w:type="spellEnd"/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является профессионально необходимым качеством для педагогов, так как они имеют дело с той возрастной группой, которая наиболее чувствительна и ранима.</w:t>
      </w:r>
    </w:p>
    <w:p w:rsidR="00541C91" w:rsidRPr="00DC30EA" w:rsidRDefault="00541C91" w:rsidP="00541C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30E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Данный показатель оценивается по следующим параметрам:</w:t>
      </w:r>
    </w:p>
    <w:p w:rsidR="00541C91" w:rsidRPr="00886DFC" w:rsidRDefault="00541C91" w:rsidP="00541C91">
      <w:pPr>
        <w:pStyle w:val="a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86DFC">
        <w:rPr>
          <w:rFonts w:ascii="Times New Roman" w:hAnsi="Times New Roman"/>
          <w:sz w:val="28"/>
          <w:szCs w:val="28"/>
        </w:rPr>
        <w:t>обучающиеся обращаются к педагогу за помощью, столкнувшись с трудностями в решении той или иной задачи;</w:t>
      </w:r>
    </w:p>
    <w:p w:rsidR="00541C91" w:rsidRPr="00886DFC" w:rsidRDefault="00541C91" w:rsidP="00541C91">
      <w:pPr>
        <w:pStyle w:val="a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86DFC">
        <w:rPr>
          <w:rFonts w:ascii="Times New Roman" w:hAnsi="Times New Roman"/>
          <w:bCs/>
          <w:iCs/>
          <w:sz w:val="28"/>
          <w:szCs w:val="28"/>
        </w:rPr>
        <w:t>педагог обладает</w:t>
      </w:r>
      <w:r w:rsidRPr="00886DF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6DFC">
        <w:rPr>
          <w:rFonts w:ascii="Times New Roman" w:hAnsi="Times New Roman"/>
          <w:bCs/>
          <w:iCs/>
          <w:sz w:val="28"/>
          <w:szCs w:val="24"/>
        </w:rPr>
        <w:t xml:space="preserve">способностью взглянуть </w:t>
      </w:r>
      <w:r w:rsidRPr="00886DFC">
        <w:rPr>
          <w:rFonts w:ascii="Times New Roman" w:hAnsi="Times New Roman"/>
          <w:sz w:val="28"/>
          <w:szCs w:val="28"/>
        </w:rPr>
        <w:t>на ситуацию с позиции других ее участников и достигать взаимопонимания;</w:t>
      </w:r>
    </w:p>
    <w:p w:rsidR="00541C91" w:rsidRPr="00886DFC" w:rsidRDefault="00541C91" w:rsidP="00541C91">
      <w:pPr>
        <w:pStyle w:val="a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86DFC">
        <w:rPr>
          <w:rFonts w:ascii="Times New Roman" w:hAnsi="Times New Roman"/>
          <w:bCs/>
          <w:iCs/>
          <w:sz w:val="28"/>
          <w:szCs w:val="24"/>
        </w:rPr>
        <w:t>педагог</w:t>
      </w:r>
      <w:r w:rsidRPr="00886DF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6DFC">
        <w:rPr>
          <w:rFonts w:ascii="Times New Roman" w:hAnsi="Times New Roman"/>
          <w:bCs/>
          <w:iCs/>
          <w:sz w:val="28"/>
          <w:szCs w:val="28"/>
        </w:rPr>
        <w:t>у</w:t>
      </w:r>
      <w:r w:rsidRPr="00886DFC">
        <w:rPr>
          <w:rFonts w:ascii="Times New Roman" w:hAnsi="Times New Roman"/>
          <w:sz w:val="28"/>
          <w:szCs w:val="28"/>
        </w:rPr>
        <w:t>меет анализировать причины поступков и поведения обучающихся;</w:t>
      </w:r>
    </w:p>
    <w:p w:rsidR="00541C91" w:rsidRPr="00886DFC" w:rsidRDefault="00541C91" w:rsidP="00541C91">
      <w:pPr>
        <w:pStyle w:val="a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86DFC">
        <w:rPr>
          <w:rFonts w:ascii="Times New Roman" w:hAnsi="Times New Roman"/>
          <w:bCs/>
          <w:iCs/>
          <w:sz w:val="28"/>
          <w:szCs w:val="24"/>
        </w:rPr>
        <w:t>педагог</w:t>
      </w:r>
      <w:r w:rsidRPr="00886DF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6DFC">
        <w:rPr>
          <w:rFonts w:ascii="Times New Roman" w:hAnsi="Times New Roman"/>
          <w:bCs/>
          <w:iCs/>
          <w:sz w:val="28"/>
          <w:szCs w:val="24"/>
        </w:rPr>
        <w:t>способен</w:t>
      </w:r>
      <w:r w:rsidRPr="00886DFC">
        <w:rPr>
          <w:rFonts w:ascii="Times New Roman" w:hAnsi="Times New Roman"/>
          <w:sz w:val="28"/>
          <w:szCs w:val="28"/>
        </w:rPr>
        <w:t xml:space="preserve"> поддержать обучающихся и коллег по работе;</w:t>
      </w:r>
    </w:p>
    <w:p w:rsidR="00541C91" w:rsidRPr="00886DFC" w:rsidRDefault="00541C91" w:rsidP="00541C91">
      <w:pPr>
        <w:pStyle w:val="a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86DFC">
        <w:rPr>
          <w:rFonts w:ascii="Times New Roman" w:hAnsi="Times New Roman"/>
          <w:bCs/>
          <w:iCs/>
          <w:sz w:val="28"/>
          <w:szCs w:val="24"/>
        </w:rPr>
        <w:t>педагог</w:t>
      </w:r>
      <w:r w:rsidRPr="00886DF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86DFC">
        <w:rPr>
          <w:rFonts w:ascii="Times New Roman" w:hAnsi="Times New Roman"/>
          <w:bCs/>
          <w:iCs/>
          <w:sz w:val="28"/>
          <w:szCs w:val="24"/>
        </w:rPr>
        <w:t>у</w:t>
      </w:r>
      <w:r w:rsidRPr="00886DFC">
        <w:rPr>
          <w:rFonts w:ascii="Times New Roman" w:hAnsi="Times New Roman"/>
          <w:sz w:val="28"/>
          <w:szCs w:val="28"/>
        </w:rPr>
        <w:t>меет находить сильные стороны и перспективы развития для каждого обучающегося.</w:t>
      </w:r>
    </w:p>
    <w:p w:rsidR="00541C91" w:rsidRPr="00886DFC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41C91" w:rsidRPr="00DC30EA" w:rsidRDefault="00541C91" w:rsidP="00541C9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DC3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эмпатии</w:t>
      </w:r>
      <w:proofErr w:type="spellEnd"/>
      <w:r w:rsidRPr="00DC3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3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взаимодействии с участниками</w:t>
      </w:r>
    </w:p>
    <w:p w:rsidR="00541C91" w:rsidRDefault="00541C91" w:rsidP="00541C9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образовательного процесса</w:t>
      </w:r>
    </w:p>
    <w:p w:rsidR="00541C91" w:rsidRPr="00886DFC" w:rsidRDefault="00541C91" w:rsidP="00541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2630"/>
        <w:gridCol w:w="2633"/>
        <w:gridCol w:w="2515"/>
      </w:tblGrid>
      <w:tr w:rsidR="00541C91" w:rsidRPr="00886DFC" w:rsidTr="007A6AD4">
        <w:trPr>
          <w:trHeight w:val="313"/>
          <w:jc w:val="center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респондентов</w:t>
            </w:r>
          </w:p>
        </w:tc>
        <w:tc>
          <w:tcPr>
            <w:tcW w:w="77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респондентов (в %), определивших уровень проявления </w:t>
            </w:r>
            <w:proofErr w:type="spellStart"/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эмпатийности</w:t>
            </w:r>
            <w:proofErr w:type="spellEnd"/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аттестуемого педагога как</w:t>
            </w:r>
          </w:p>
        </w:tc>
      </w:tr>
      <w:tr w:rsidR="00541C91" w:rsidRPr="00886DFC" w:rsidTr="007A6AD4">
        <w:trPr>
          <w:trHeight w:val="4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886DFC" w:rsidRDefault="00541C91" w:rsidP="007A6AD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886DFC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541C91" w:rsidRPr="00886DFC" w:rsidRDefault="00541C91" w:rsidP="00541C9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541C91" w:rsidRPr="00886DFC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Уровень толерантности в отношениях</w:t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2665"/>
        <w:gridCol w:w="2665"/>
        <w:gridCol w:w="2549"/>
      </w:tblGrid>
      <w:tr w:rsidR="00541C91" w:rsidRPr="00DC30EA" w:rsidTr="007A6AD4">
        <w:trPr>
          <w:trHeight w:val="291"/>
          <w:jc w:val="center"/>
        </w:trPr>
        <w:tc>
          <w:tcPr>
            <w:tcW w:w="1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респондентов</w:t>
            </w:r>
          </w:p>
        </w:tc>
        <w:tc>
          <w:tcPr>
            <w:tcW w:w="78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 (в %), определивших уровень проявления толерантности аттестуемого педагога как</w:t>
            </w:r>
          </w:p>
        </w:tc>
      </w:tr>
      <w:tr w:rsidR="00541C91" w:rsidRPr="00DC30EA" w:rsidTr="007A6AD4">
        <w:trPr>
          <w:trHeight w:val="28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DC30EA" w:rsidRDefault="00541C91" w:rsidP="007A6AD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541C91" w:rsidRPr="00211416" w:rsidRDefault="00541C91" w:rsidP="00541C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41C91" w:rsidRPr="00DC30EA" w:rsidRDefault="00541C91" w:rsidP="00541C91">
      <w:pPr>
        <w:widowControl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6.1.3. Уровень проявления конфликтности в отношениях</w:t>
      </w:r>
    </w:p>
    <w:tbl>
      <w:tblPr>
        <w:tblW w:w="9498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2665"/>
        <w:gridCol w:w="2665"/>
        <w:gridCol w:w="2549"/>
      </w:tblGrid>
      <w:tr w:rsidR="00541C91" w:rsidRPr="00DC30EA" w:rsidTr="007A6AD4">
        <w:trPr>
          <w:trHeight w:val="291"/>
        </w:trPr>
        <w:tc>
          <w:tcPr>
            <w:tcW w:w="1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респондентов</w:t>
            </w:r>
          </w:p>
        </w:tc>
        <w:tc>
          <w:tcPr>
            <w:tcW w:w="78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 (в %), определивших уровень проявления конфликтности аттестуемого педагога как</w:t>
            </w:r>
          </w:p>
        </w:tc>
      </w:tr>
      <w:tr w:rsidR="00541C91" w:rsidRPr="00DC30EA" w:rsidTr="007A6AD4">
        <w:trPr>
          <w:trHeight w:val="21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DC30EA" w:rsidRDefault="00541C91" w:rsidP="007A6AD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541C91" w:rsidRPr="00886DFC" w:rsidRDefault="00541C91" w:rsidP="00541C9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6.1.4. Удовлетворенность </w:t>
      </w:r>
      <w:r w:rsidRPr="00DC30EA">
        <w:rPr>
          <w:rFonts w:ascii="Times New Roman" w:eastAsia="Calibri" w:hAnsi="Times New Roman" w:cs="Times New Roman"/>
          <w:bCs/>
          <w:iCs/>
          <w:sz w:val="28"/>
          <w:szCs w:val="28"/>
        </w:rPr>
        <w:t>обучающихся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организацией и содержанием образовательного процесса по дисциплине (направлению деятельности)</w:t>
      </w:r>
    </w:p>
    <w:tbl>
      <w:tblPr>
        <w:tblW w:w="9498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2665"/>
        <w:gridCol w:w="2665"/>
        <w:gridCol w:w="2549"/>
      </w:tblGrid>
      <w:tr w:rsidR="00541C91" w:rsidRPr="00DC30EA" w:rsidTr="007A6AD4">
        <w:trPr>
          <w:trHeight w:val="291"/>
        </w:trPr>
        <w:tc>
          <w:tcPr>
            <w:tcW w:w="1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8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респондентов (в %), определивших уровень проявления конфликтности аттестуемого педагога как</w:t>
            </w:r>
          </w:p>
        </w:tc>
      </w:tr>
      <w:tr w:rsidR="00541C91" w:rsidRPr="00DC30EA" w:rsidTr="007A6AD4">
        <w:trPr>
          <w:trHeight w:val="1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C91" w:rsidRPr="00DC30EA" w:rsidRDefault="00541C91" w:rsidP="007A6AD4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41C91" w:rsidRPr="00DC30EA" w:rsidRDefault="00541C91" w:rsidP="007A6AD4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541C91" w:rsidRPr="00211416" w:rsidRDefault="00541C91" w:rsidP="00541C9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41C91" w:rsidRPr="00DC30EA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Показатель 6 «Социальная активность педагогического работника, участие в решении общественных проблем»</w:t>
      </w:r>
    </w:p>
    <w:p w:rsidR="00541C91" w:rsidRPr="00DC30EA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0EA">
        <w:rPr>
          <w:rFonts w:ascii="Times New Roman" w:eastAsia="Calibri" w:hAnsi="Times New Roman" w:cs="Times New Roman"/>
          <w:sz w:val="28"/>
          <w:szCs w:val="28"/>
        </w:rPr>
        <w:t>6.2.1. Участвует в деятельности органов государственно-общественного управления образовательного учреждения, местного самоуправления, общественных организаций, объединений, волонтерском движении (член попечительского/управляющего совета, совета трудового коллектива, профсоюзный активист</w:t>
      </w:r>
      <w:r w:rsidRPr="00481780">
        <w:rPr>
          <w:rFonts w:ascii="Times New Roman" w:eastAsia="Calibri" w:hAnsi="Times New Roman" w:cs="Times New Roman"/>
          <w:sz w:val="28"/>
          <w:szCs w:val="28"/>
        </w:rPr>
        <w:t>, председатель/член совета микрорайона, член избирательной комиссии, общественной палаты) (</w:t>
      </w:r>
      <w:r w:rsidRPr="00481780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деятельность должна быть связана с соответствующими направлениями работы).</w:t>
      </w:r>
    </w:p>
    <w:p w:rsidR="00541C91" w:rsidRPr="00DC30EA" w:rsidRDefault="00541C91" w:rsidP="00541C9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 подтверждения:</w:t>
      </w:r>
      <w:r w:rsidRPr="00DC30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документ, подтверждающий членство в соответствующей организации.</w:t>
      </w:r>
    </w:p>
    <w:p w:rsidR="00541C91" w:rsidRPr="00211416" w:rsidRDefault="00541C91" w:rsidP="00541C91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70776" w:rsidRDefault="0047077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541C91" w:rsidRDefault="00541C91" w:rsidP="00541C91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Критерий 7 «Профессиональная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учебном занятии, воспитательном, методическом </w:t>
      </w:r>
    </w:p>
    <w:p w:rsidR="00541C91" w:rsidRDefault="00541C91" w:rsidP="00541C91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и других мероприятиях»</w:t>
      </w:r>
    </w:p>
    <w:p w:rsidR="00470776" w:rsidRDefault="00470776" w:rsidP="004707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  <w:r w:rsidRPr="00470776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(Максимальное количество баллов – </w:t>
      </w:r>
      <w:r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70</w:t>
      </w:r>
      <w:r w:rsidRPr="00470776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)</w:t>
      </w:r>
    </w:p>
    <w:p w:rsidR="00470776" w:rsidRPr="00470776" w:rsidRDefault="00470776" w:rsidP="004707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41C91" w:rsidRPr="00DC30EA" w:rsidRDefault="00541C91" w:rsidP="00541C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30EA">
        <w:rPr>
          <w:rFonts w:ascii="Times New Roman" w:eastAsia="TimesNewRoman,Bold" w:hAnsi="Times New Roman" w:cs="Times New Roman"/>
          <w:bCs/>
          <w:sz w:val="28"/>
          <w:szCs w:val="28"/>
        </w:rPr>
        <w:t>Общие требования к составлению конспекта</w:t>
      </w:r>
      <w:r w:rsidRPr="00DC30EA">
        <w:rPr>
          <w:rFonts w:ascii="Times New Roman" w:eastAsia="Calibri" w:hAnsi="Times New Roman" w:cs="Times New Roman"/>
          <w:sz w:val="28"/>
          <w:szCs w:val="28"/>
        </w:rPr>
        <w:t xml:space="preserve"> учебного занятия</w:t>
      </w:r>
      <w:r w:rsidRPr="00DC30EA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541C91" w:rsidRPr="00DC30EA" w:rsidRDefault="00541C91" w:rsidP="00541C91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Конспект учебного занятия должен быть связан с изучением нового учебного материала для обучающихся. </w:t>
      </w:r>
    </w:p>
    <w:p w:rsidR="00541C91" w:rsidRPr="00DC30EA" w:rsidRDefault="00541C91" w:rsidP="00541C91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вступлении необходимо пояснить тремя предложениями в какой группе в соответствии со ступенью обучения проводится учебное занятие, какова специфика обучаемых.</w:t>
      </w:r>
    </w:p>
    <w:p w:rsidR="00541C91" w:rsidRPr="00DC30EA" w:rsidRDefault="00541C91" w:rsidP="00541C91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Pr="000B72BB">
        <w:rPr>
          <w:rFonts w:ascii="Times New Roman" w:eastAsia="TimesNewRoman,Bold" w:hAnsi="Times New Roman" w:cs="Times New Roman"/>
          <w:bCs/>
          <w:sz w:val="28"/>
          <w:szCs w:val="28"/>
        </w:rPr>
        <w:t>составления конспекта</w:t>
      </w:r>
      <w:r w:rsidRPr="000B72BB">
        <w:rPr>
          <w:rFonts w:ascii="Times New Roman" w:eastAsia="Calibri" w:hAnsi="Times New Roman" w:cs="Times New Roman"/>
          <w:sz w:val="28"/>
          <w:szCs w:val="28"/>
        </w:rPr>
        <w:t xml:space="preserve"> учебного занятия</w:t>
      </w:r>
      <w:r w:rsidRPr="000B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педагогу</w:t>
      </w: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сформулировать цели и задачи, продемонстрировать умение отбирать и структурировать предметное содержание учебного задания в соответствии с поставленными задачами, а также владение методами и приемами, обеспечивающими организацию учебной деятельности, направленной на достижение обучающимися планируемых результатов. </w:t>
      </w:r>
    </w:p>
    <w:p w:rsidR="00541C91" w:rsidRPr="00DC30EA" w:rsidRDefault="00541C91" w:rsidP="00541C91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составляющие конспекта учебного занятия:</w:t>
      </w:r>
    </w:p>
    <w:p w:rsidR="00541C91" w:rsidRPr="00DC30EA" w:rsidRDefault="00541C91" w:rsidP="00541C9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учебного занятия;</w:t>
      </w:r>
    </w:p>
    <w:p w:rsidR="00541C91" w:rsidRPr="00DC30EA" w:rsidRDefault="00541C91" w:rsidP="00541C9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учебного занятия с точки зрения преобладающего вида учебной деятельности (репродуктивное заучивание, проблемное изучение материала, интерактивная групповая работа, ролевая игра);</w:t>
      </w:r>
    </w:p>
    <w:p w:rsidR="00541C91" w:rsidRPr="00DC30EA" w:rsidRDefault="00541C91" w:rsidP="00541C9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связь новой темы с предыдущими и будущими темами по преподаваемой дисциплине (направлению деятельности), предмету;</w:t>
      </w:r>
    </w:p>
    <w:p w:rsidR="00541C91" w:rsidRPr="00DC30EA" w:rsidRDefault="00541C91" w:rsidP="00541C9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источников информации и оборудования, используемых педагогом при подготовке к учебному занятию;</w:t>
      </w:r>
    </w:p>
    <w:p w:rsidR="00541C91" w:rsidRPr="00DC30EA" w:rsidRDefault="00541C91" w:rsidP="00541C9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педагогической деятельности на учебном занятии;</w:t>
      </w:r>
    </w:p>
    <w:p w:rsidR="00541C91" w:rsidRPr="00DC30EA" w:rsidRDefault="00541C91" w:rsidP="00541C9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педагогической деятельности на учебном занятии;</w:t>
      </w:r>
    </w:p>
    <w:p w:rsidR="00541C91" w:rsidRPr="00DC30EA" w:rsidRDefault="00541C91" w:rsidP="00541C9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задачи, которые педагог поставит перед обучающимися;</w:t>
      </w:r>
    </w:p>
    <w:p w:rsidR="00541C91" w:rsidRPr="00DC30EA" w:rsidRDefault="00541C91" w:rsidP="00541C9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содержания учебного занятия и способов организации достижения обучающимися планируемых результатов;</w:t>
      </w:r>
    </w:p>
    <w:p w:rsidR="00541C91" w:rsidRDefault="00541C91" w:rsidP="00541C91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задание.</w:t>
      </w:r>
    </w:p>
    <w:p w:rsidR="00541C91" w:rsidRPr="003D0761" w:rsidRDefault="00541C91" w:rsidP="00541C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0776" w:rsidRDefault="00470776" w:rsidP="004707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7.1. Показатель «</w:t>
      </w:r>
      <w:r w:rsidRPr="000A7233">
        <w:rPr>
          <w:rFonts w:ascii="Times New Roman" w:hAnsi="Times New Roman"/>
          <w:b/>
          <w:sz w:val="28"/>
          <w:szCs w:val="28"/>
        </w:rPr>
        <w:t xml:space="preserve">Знания педагогического работника в области государственной образовательной политики, педагогики, психологии, методики преподавания и содержания предмета </w:t>
      </w:r>
    </w:p>
    <w:p w:rsidR="00470776" w:rsidRPr="000A7233" w:rsidRDefault="00470776" w:rsidP="004707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233">
        <w:rPr>
          <w:rFonts w:ascii="Times New Roman" w:hAnsi="Times New Roman"/>
          <w:b/>
          <w:sz w:val="28"/>
          <w:szCs w:val="28"/>
        </w:rPr>
        <w:t>(направления деятельности)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70776" w:rsidRPr="000A7233" w:rsidRDefault="00470776" w:rsidP="00470776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A7233">
        <w:rPr>
          <w:rFonts w:ascii="Times New Roman" w:hAnsi="Times New Roman"/>
          <w:bCs/>
          <w:iCs/>
          <w:sz w:val="24"/>
          <w:szCs w:val="24"/>
        </w:rPr>
        <w:t>(Максимальное количество баллов  – 40)</w:t>
      </w:r>
    </w:p>
    <w:p w:rsidR="002A0EC1" w:rsidRDefault="002A0EC1" w:rsidP="002A0EC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7233">
        <w:rPr>
          <w:rFonts w:ascii="Times New Roman" w:hAnsi="Times New Roman"/>
          <w:sz w:val="28"/>
          <w:szCs w:val="28"/>
        </w:rPr>
        <w:t>7.1.1.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233">
        <w:rPr>
          <w:rFonts w:ascii="Times New Roman" w:hAnsi="Times New Roman"/>
          <w:sz w:val="28"/>
          <w:szCs w:val="28"/>
        </w:rPr>
        <w:t xml:space="preserve">Результаты квалификационного экзамена (удостоверение представляется педагогическим работником (преподавателем дисциплин общеобразовательного цикла), прошедшим квалификационный экзамен с 01 сентября 2013 г. по 30 мая 2014 г.). Результаты квалификационного экзамена </w:t>
      </w:r>
      <w:r w:rsidRPr="000A7233">
        <w:rPr>
          <w:rFonts w:ascii="Times New Roman" w:hAnsi="Times New Roman"/>
          <w:sz w:val="28"/>
          <w:szCs w:val="28"/>
        </w:rPr>
        <w:lastRenderedPageBreak/>
        <w:t>действительны в течение календарного года.</w:t>
      </w:r>
    </w:p>
    <w:p w:rsidR="00541C91" w:rsidRDefault="00541C91" w:rsidP="004707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7.2. Показатель «Постановка педагогических задач при реализации образовательной программы на уроке/учебном занятии</w:t>
      </w:r>
    </w:p>
    <w:p w:rsidR="00541C91" w:rsidRPr="00DC30EA" w:rsidRDefault="00541C91" w:rsidP="004707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>(на примере конспекта урока/учебного занятия)»</w:t>
      </w:r>
    </w:p>
    <w:p w:rsidR="00541C91" w:rsidRPr="002A0EC1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</w:pPr>
      <w:r w:rsidRPr="002A0EC1">
        <w:rPr>
          <w:rFonts w:ascii="Times New Roman" w:eastAsia="Calibri" w:hAnsi="Times New Roman" w:cs="Times New Roman"/>
          <w:bCs/>
          <w:iCs/>
          <w:color w:val="FF0000"/>
          <w:sz w:val="24"/>
          <w:szCs w:val="24"/>
        </w:rPr>
        <w:t>(Максимальное количество баллов – 5)</w:t>
      </w:r>
    </w:p>
    <w:p w:rsidR="00541C91" w:rsidRPr="00D36750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D36750">
        <w:rPr>
          <w:rFonts w:ascii="Times New Roman" w:hAnsi="Times New Roman"/>
          <w:bCs/>
          <w:iCs/>
          <w:sz w:val="28"/>
          <w:szCs w:val="28"/>
        </w:rPr>
        <w:t>0 баллов – показатель не раскрыт</w:t>
      </w:r>
    </w:p>
    <w:p w:rsidR="00541C91" w:rsidRPr="00D36750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D36750">
        <w:rPr>
          <w:rFonts w:ascii="Times New Roman" w:hAnsi="Times New Roman"/>
          <w:bCs/>
          <w:iCs/>
          <w:sz w:val="28"/>
          <w:szCs w:val="28"/>
        </w:rPr>
        <w:t>0,5 баллов – информация частично соответствует показателю</w:t>
      </w:r>
    </w:p>
    <w:p w:rsidR="00541C91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6750">
        <w:rPr>
          <w:rFonts w:ascii="Times New Roman" w:hAnsi="Times New Roman"/>
          <w:bCs/>
          <w:iCs/>
          <w:sz w:val="28"/>
          <w:szCs w:val="28"/>
        </w:rPr>
        <w:t>1 балл – информация в полной мере соответствует показателю</w:t>
      </w:r>
      <w:r w:rsidRPr="00D36750">
        <w:rPr>
          <w:rFonts w:ascii="Times New Roman" w:hAnsi="Times New Roman"/>
          <w:sz w:val="28"/>
          <w:szCs w:val="28"/>
        </w:rPr>
        <w:t xml:space="preserve"> </w:t>
      </w:r>
    </w:p>
    <w:p w:rsidR="00541C91" w:rsidRPr="00617A96" w:rsidRDefault="00541C91" w:rsidP="00541C91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41C91" w:rsidRPr="00617A96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7A96">
        <w:rPr>
          <w:rFonts w:ascii="Times New Roman" w:eastAsia="Calibri" w:hAnsi="Times New Roman" w:cs="Times New Roman"/>
          <w:b/>
          <w:sz w:val="28"/>
          <w:szCs w:val="28"/>
        </w:rPr>
        <w:t xml:space="preserve">7.2.1. Критерии и показатели оценки </w:t>
      </w:r>
    </w:p>
    <w:p w:rsidR="00541C91" w:rsidRPr="00D36750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1611"/>
        <w:gridCol w:w="6520"/>
        <w:gridCol w:w="1241"/>
      </w:tblGrid>
      <w:tr w:rsidR="00541C91" w:rsidRPr="00617A96" w:rsidTr="007A6AD4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9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9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9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96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541C91" w:rsidRPr="00617A96" w:rsidTr="007A6AD4">
        <w:trPr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C91" w:rsidRPr="00617A96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9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C91" w:rsidRPr="00617A96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A96">
              <w:rPr>
                <w:rFonts w:ascii="Times New Roman" w:eastAsia="TimesNewRoman" w:hAnsi="Times New Roman"/>
                <w:sz w:val="24"/>
                <w:szCs w:val="24"/>
              </w:rPr>
              <w:t>Педагог при подготовке к учебному занятию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617A96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A96">
              <w:rPr>
                <w:rFonts w:ascii="Times New Roman" w:hAnsi="Times New Roman"/>
                <w:sz w:val="24"/>
                <w:szCs w:val="24"/>
              </w:rPr>
              <w:t>ставит цели, направленные на ожидаемый и диагностируемый результат обучения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617A96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17A9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617A96" w:rsidTr="007A6AD4">
        <w:trPr>
          <w:jc w:val="center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617A96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A96">
              <w:rPr>
                <w:rFonts w:ascii="Times New Roman" w:hAnsi="Times New Roman"/>
                <w:sz w:val="24"/>
                <w:szCs w:val="24"/>
              </w:rPr>
              <w:t>представляет задачи учебного занятия как систему действий педагога по достижению цели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617A96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A9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617A96" w:rsidTr="007A6AD4">
        <w:trPr>
          <w:jc w:val="center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617A96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A96">
              <w:rPr>
                <w:rFonts w:ascii="Times New Roman" w:hAnsi="Times New Roman"/>
                <w:sz w:val="24"/>
                <w:szCs w:val="24"/>
              </w:rPr>
              <w:t>планирует постановку обучающимися цели обучения</w:t>
            </w:r>
            <w:r w:rsidRPr="00617A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617A96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A9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617A96" w:rsidTr="007A6AD4">
        <w:trPr>
          <w:trHeight w:val="799"/>
          <w:jc w:val="center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C91" w:rsidRPr="00617A96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17A96">
              <w:rPr>
                <w:rFonts w:ascii="Times New Roman" w:hAnsi="Times New Roman"/>
                <w:sz w:val="24"/>
                <w:szCs w:val="24"/>
              </w:rPr>
              <w:t>ставит задачи, структурирующие и организующие деятельность обучающихся на каждом из этапов учебного занятия: вводном, основном, обобщающем и заключительном</w:t>
            </w:r>
            <w:r w:rsidRPr="00617A9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C91" w:rsidRPr="00617A96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A9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3D0761" w:rsidTr="007A6AD4">
        <w:trPr>
          <w:trHeight w:val="669"/>
          <w:jc w:val="center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617A96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617A96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A96">
              <w:rPr>
                <w:rFonts w:ascii="Times New Roman" w:hAnsi="Times New Roman"/>
                <w:sz w:val="24"/>
                <w:szCs w:val="24"/>
              </w:rPr>
              <w:t xml:space="preserve">планирует использование методических приемов, заданий, направленных на мотивирование обучающихся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7A9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</w:tbl>
    <w:p w:rsidR="00541C91" w:rsidRPr="00617A96" w:rsidRDefault="00541C91" w:rsidP="00541C91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41C91" w:rsidRDefault="00541C91" w:rsidP="00541C9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7A96">
        <w:rPr>
          <w:rFonts w:ascii="Times New Roman" w:hAnsi="Times New Roman"/>
          <w:b/>
          <w:color w:val="000000"/>
          <w:sz w:val="28"/>
          <w:szCs w:val="28"/>
        </w:rPr>
        <w:t xml:space="preserve">7.3. Показатель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617A9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Компетентность педагогического работника </w:t>
      </w:r>
      <w:r w:rsidRPr="00617A96">
        <w:rPr>
          <w:rFonts w:ascii="Times New Roman" w:hAnsi="Times New Roman"/>
          <w:b/>
          <w:color w:val="000000"/>
          <w:sz w:val="28"/>
          <w:szCs w:val="28"/>
        </w:rPr>
        <w:t xml:space="preserve">при реализации образовательной программы </w:t>
      </w:r>
      <w:r w:rsidRPr="00617A9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на </w:t>
      </w:r>
      <w:r w:rsidRPr="00617A96">
        <w:rPr>
          <w:rFonts w:ascii="Times New Roman" w:hAnsi="Times New Roman"/>
          <w:b/>
          <w:color w:val="000000"/>
          <w:sz w:val="28"/>
          <w:szCs w:val="28"/>
        </w:rPr>
        <w:t>уроке/учебном занятии</w:t>
      </w:r>
    </w:p>
    <w:p w:rsidR="00541C91" w:rsidRPr="00617A96" w:rsidRDefault="00541C91" w:rsidP="00541C9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7A96">
        <w:rPr>
          <w:rFonts w:ascii="Times New Roman" w:hAnsi="Times New Roman"/>
          <w:b/>
          <w:color w:val="000000"/>
          <w:sz w:val="28"/>
          <w:szCs w:val="28"/>
        </w:rPr>
        <w:t>(на примере видеозаписи урока/учебного занятия)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41C91" w:rsidRPr="002A0EC1" w:rsidRDefault="00541C91" w:rsidP="00541C91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color w:val="FF0000"/>
          <w:sz w:val="24"/>
          <w:szCs w:val="24"/>
        </w:rPr>
      </w:pPr>
      <w:r w:rsidRPr="002A0EC1">
        <w:rPr>
          <w:rFonts w:ascii="Times New Roman" w:hAnsi="Times New Roman"/>
          <w:bCs/>
          <w:iCs/>
          <w:color w:val="FF0000"/>
          <w:sz w:val="24"/>
          <w:szCs w:val="24"/>
        </w:rPr>
        <w:t>(Максимальное количество баллов –25)</w:t>
      </w:r>
    </w:p>
    <w:p w:rsidR="00541C91" w:rsidRPr="00617A96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17A96">
        <w:rPr>
          <w:rFonts w:ascii="Times New Roman" w:hAnsi="Times New Roman"/>
          <w:bCs/>
          <w:iCs/>
          <w:color w:val="000000"/>
          <w:sz w:val="28"/>
          <w:szCs w:val="28"/>
        </w:rPr>
        <w:t>0 баллов – показатель не раскрыт</w:t>
      </w:r>
    </w:p>
    <w:p w:rsidR="00541C91" w:rsidRPr="00617A96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617A96">
        <w:rPr>
          <w:rFonts w:ascii="Times New Roman" w:hAnsi="Times New Roman"/>
          <w:bCs/>
          <w:iCs/>
          <w:color w:val="000000"/>
          <w:sz w:val="28"/>
          <w:szCs w:val="28"/>
        </w:rPr>
        <w:t>0,5 баллов – информация частично соответствует показателю</w:t>
      </w:r>
    </w:p>
    <w:p w:rsidR="00541C91" w:rsidRPr="00617A96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7A96">
        <w:rPr>
          <w:rFonts w:ascii="Times New Roman" w:hAnsi="Times New Roman"/>
          <w:bCs/>
          <w:iCs/>
          <w:color w:val="000000"/>
          <w:sz w:val="28"/>
          <w:szCs w:val="28"/>
        </w:rPr>
        <w:t>1 балл – информация в полной мере соответствует показателю</w:t>
      </w:r>
    </w:p>
    <w:p w:rsidR="00541C91" w:rsidRPr="00CA18C0" w:rsidRDefault="00541C91" w:rsidP="00541C91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541C91" w:rsidRPr="00617A96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17A96">
        <w:rPr>
          <w:rFonts w:ascii="Times New Roman" w:eastAsia="Calibri" w:hAnsi="Times New Roman" w:cs="Times New Roman"/>
          <w:color w:val="000000"/>
          <w:sz w:val="28"/>
          <w:szCs w:val="28"/>
        </w:rPr>
        <w:t>7.3.1.</w:t>
      </w:r>
      <w:r w:rsidRPr="00617A96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Компетентность педагога в области постановки цели и задач </w:t>
      </w:r>
      <w:r w:rsidRPr="00617A96">
        <w:rPr>
          <w:rFonts w:ascii="Times New Roman" w:eastAsia="Calibri" w:hAnsi="Times New Roman" w:cs="Times New Roman"/>
          <w:color w:val="000000"/>
          <w:sz w:val="28"/>
          <w:szCs w:val="28"/>
        </w:rPr>
        <w:t>учебного занятия</w:t>
      </w:r>
      <w:r w:rsidRPr="00617A96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:rsidR="00541C91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0EA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и показатели оценки </w:t>
      </w:r>
    </w:p>
    <w:p w:rsidR="00541C91" w:rsidRPr="00886DFC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1897"/>
        <w:gridCol w:w="6234"/>
        <w:gridCol w:w="1241"/>
      </w:tblGrid>
      <w:tr w:rsidR="00541C91" w:rsidRPr="003D0761" w:rsidTr="007A6AD4">
        <w:trPr>
          <w:jc w:val="center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541C91" w:rsidRPr="003D0761" w:rsidTr="007A6AD4">
        <w:trPr>
          <w:jc w:val="center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Компетентность педагога в области постановки цели и задач </w:t>
            </w:r>
            <w:r w:rsidRPr="003D0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учебного занятия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умеет вывести обучающихся на значимую и привлекательную для них цель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3D0761" w:rsidTr="007A6AD4">
        <w:trPr>
          <w:jc w:val="center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поставленные </w:t>
            </w:r>
            <w:r w:rsidRPr="003D0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цели направлены на диагностируемый результат обучения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3D0761" w:rsidTr="007A6AD4">
        <w:trPr>
          <w:jc w:val="center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обсуждает с обучающимися план действий по реализации цели учебного занятия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3D0761" w:rsidTr="007A6AD4">
        <w:trPr>
          <w:trHeight w:val="799"/>
          <w:jc w:val="center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C91" w:rsidRPr="00C67A1B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C67A1B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демонстрирует реализацию цели в этапах урока как систему действий учителя и обучающихся по ее достижению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3D0761" w:rsidTr="007A6AD4">
        <w:trPr>
          <w:trHeight w:val="669"/>
          <w:jc w:val="center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обсуждает с обучающимися критерии, позволяющие им самостоятельно оценить качество полученных результатов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</w:tbl>
    <w:p w:rsidR="00541C91" w:rsidRPr="002B025A" w:rsidRDefault="00541C91" w:rsidP="00541C91">
      <w:pPr>
        <w:widowControl w:val="0"/>
        <w:spacing w:before="60" w:after="0" w:line="240" w:lineRule="exact"/>
        <w:ind w:firstLine="851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541C91" w:rsidRPr="002B025A" w:rsidRDefault="00541C91" w:rsidP="00541C91">
      <w:pPr>
        <w:widowControl w:val="0"/>
        <w:spacing w:before="60" w:after="0" w:line="240" w:lineRule="exact"/>
        <w:ind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2B025A">
        <w:rPr>
          <w:rFonts w:ascii="Times New Roman" w:eastAsia="Calibri" w:hAnsi="Times New Roman" w:cs="Times New Roman"/>
          <w:color w:val="000000"/>
          <w:sz w:val="28"/>
          <w:szCs w:val="28"/>
        </w:rPr>
        <w:t>7.3.2.</w:t>
      </w:r>
      <w:r w:rsidRPr="002B025A">
        <w:rPr>
          <w:rFonts w:ascii="Times New Roman" w:eastAsia="TimesNewRoman" w:hAnsi="Times New Roman" w:cs="Times New Roman"/>
          <w:sz w:val="28"/>
          <w:szCs w:val="28"/>
        </w:rPr>
        <w:t xml:space="preserve"> Компетентность педагога в области мотивирования обучающихся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41C91" w:rsidRPr="00BF1A9D" w:rsidRDefault="00541C91" w:rsidP="00541C91">
      <w:pPr>
        <w:tabs>
          <w:tab w:val="num" w:pos="1429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C91" w:rsidRPr="00583112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3112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и показатели оценки </w:t>
      </w:r>
    </w:p>
    <w:p w:rsidR="00541C91" w:rsidRPr="003D0761" w:rsidRDefault="00541C91" w:rsidP="00541C91">
      <w:pPr>
        <w:tabs>
          <w:tab w:val="num" w:pos="1429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2415"/>
        <w:gridCol w:w="5308"/>
        <w:gridCol w:w="1364"/>
      </w:tblGrid>
      <w:tr w:rsidR="00541C91" w:rsidRPr="003D0761" w:rsidTr="007A6AD4">
        <w:trPr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TimesNewRoman" w:hAnsi="Times New Roman" w:cs="Times New Roman"/>
                <w:sz w:val="24"/>
                <w:szCs w:val="24"/>
              </w:rPr>
              <w:t>Компетентность педагога в области мотивирования обучающихся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предлагает задания, способствующие актуализации личностного опыта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3D0761" w:rsidTr="007A6AD4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предлагает задания, способствующие пониманию ограниченности имеющихся у обучающихся знаний и умений для решения поставленной задачи или учебной проблемы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3D0761" w:rsidTr="007A6AD4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демонстрирует знание приемов и методов, направленных на формирование интереса обучающихся к преподаваемому предмету и теме учебного занятия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3D0761" w:rsidTr="007A6AD4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умеет создавать ситуации, обеспечивающие обучающимся успех в учебной деятельности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3D0761" w:rsidTr="007A6AD4">
        <w:trPr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поддерживает интерес к познанию посредством организации </w:t>
            </w:r>
            <w:proofErr w:type="spellStart"/>
            <w:r w:rsidRPr="003D0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самооценивания</w:t>
            </w:r>
            <w:proofErr w:type="spellEnd"/>
            <w:r w:rsidRPr="003D07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обучающимися степени достижения цели учения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0761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</w:tbl>
    <w:p w:rsidR="00541C91" w:rsidRPr="000A6BC3" w:rsidRDefault="00541C91" w:rsidP="00541C91">
      <w:pPr>
        <w:widowControl w:val="0"/>
        <w:spacing w:before="60" w:after="0" w:line="240" w:lineRule="exact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41C91" w:rsidRPr="000B72BB" w:rsidRDefault="00541C91" w:rsidP="00541C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72BB">
        <w:rPr>
          <w:rFonts w:ascii="Times New Roman" w:eastAsia="TimesNewRoman" w:hAnsi="Times New Roman" w:cs="Times New Roman"/>
          <w:color w:val="000000"/>
          <w:sz w:val="28"/>
          <w:szCs w:val="28"/>
        </w:rPr>
        <w:t>7.3.3. Компетентность педагога в содержании деятельности (уровень владения учебным материалом по учебной дисциплине, направлению деятельности).</w:t>
      </w:r>
    </w:p>
    <w:p w:rsidR="00541C91" w:rsidRPr="000B72BB" w:rsidRDefault="00541C91" w:rsidP="00541C91">
      <w:pPr>
        <w:tabs>
          <w:tab w:val="num" w:pos="14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C91" w:rsidRPr="000B72BB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2BB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и показатели оценки </w:t>
      </w:r>
    </w:p>
    <w:p w:rsidR="00541C91" w:rsidRPr="000B72BB" w:rsidRDefault="00541C91" w:rsidP="00541C91">
      <w:pPr>
        <w:tabs>
          <w:tab w:val="num" w:pos="14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1897"/>
        <w:gridCol w:w="5952"/>
        <w:gridCol w:w="1242"/>
      </w:tblGrid>
      <w:tr w:rsidR="00541C91" w:rsidRPr="000B72BB" w:rsidTr="007A6AD4">
        <w:trPr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Компетентность педагога в содержании деятельности (уровень владения учебным материалом)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демонстрирует знание основ преподаваемого предмета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0B72BB" w:rsidTr="007A6AD4">
        <w:trPr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демонстрирует целостное видение данного учебного занятия как элемента всей темы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0B72BB" w:rsidTr="007A6AD4">
        <w:trPr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умеет сочетать предметные и </w:t>
            </w:r>
            <w:proofErr w:type="spellStart"/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знания и способы деятельности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0B72BB" w:rsidTr="007A6AD4">
        <w:trPr>
          <w:trHeight w:val="900"/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качестве источников информации</w:t>
            </w: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привлекает различные тексты, электронные образовательные, человеческие ресурсы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0B72BB" w:rsidTr="007A6AD4">
        <w:trPr>
          <w:trHeight w:val="240"/>
          <w:jc w:val="center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демонстрирует использование обучающимися инструментов преобразования информации в индивидуальной и коммуникативной деятельности при работе с различными источниками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</w:tbl>
    <w:p w:rsidR="00541C91" w:rsidRPr="000B72BB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41C91" w:rsidRPr="000B72BB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2BB">
        <w:rPr>
          <w:rFonts w:ascii="Times New Roman" w:eastAsia="TimesNewRoman" w:hAnsi="Times New Roman" w:cs="Times New Roman"/>
          <w:color w:val="000000"/>
          <w:sz w:val="28"/>
          <w:szCs w:val="28"/>
        </w:rPr>
        <w:t>7.3.4. Компетентность педагога в методах преподавания (уровень методической грамотности).</w:t>
      </w:r>
    </w:p>
    <w:p w:rsidR="00541C91" w:rsidRPr="000B72BB" w:rsidRDefault="00541C91" w:rsidP="00541C91">
      <w:pPr>
        <w:tabs>
          <w:tab w:val="num" w:pos="14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1C91" w:rsidRPr="000B72BB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72BB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и показатели оценки </w:t>
      </w:r>
    </w:p>
    <w:p w:rsidR="00541C91" w:rsidRPr="000B72BB" w:rsidRDefault="00541C91" w:rsidP="00541C91">
      <w:pPr>
        <w:tabs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1897"/>
        <w:gridCol w:w="5829"/>
        <w:gridCol w:w="1364"/>
      </w:tblGrid>
      <w:tr w:rsidR="00541C91" w:rsidRPr="000B72BB" w:rsidTr="007A6AD4">
        <w:trPr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Компетентность </w:t>
            </w: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lastRenderedPageBreak/>
              <w:t>педагога в методах преподавания (уровень методической грамотности)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используемые на </w:t>
            </w:r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учебном занятии</w:t>
            </w: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методы обучения </w:t>
            </w: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соответствуют поставленным целям и задачам, содержанию изучаемого материала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0 / 0,5 / 1</w:t>
            </w:r>
          </w:p>
        </w:tc>
      </w:tr>
      <w:tr w:rsidR="00541C91" w:rsidRPr="000B72BB" w:rsidTr="007A6AD4">
        <w:trPr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умеет включить в активную продуктивную (частично-поисковую, проблемную, творческую) деятельность всех обучающихся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0B72BB" w:rsidTr="007A6AD4">
        <w:trPr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владеет методами рационального сочетания индивидуальной, парной, коллективной, групповой форм деятельности обучающихся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0B72BB" w:rsidTr="007A6AD4">
        <w:trPr>
          <w:jc w:val="center"/>
        </w:trPr>
        <w:tc>
          <w:tcPr>
            <w:tcW w:w="4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умеет сочетать методы педагогического оценивания, </w:t>
            </w:r>
            <w:proofErr w:type="spellStart"/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взаимооценки</w:t>
            </w:r>
            <w:proofErr w:type="spellEnd"/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самооценки обучающихся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0B72BB" w:rsidTr="007A6AD4">
        <w:trPr>
          <w:jc w:val="center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организует рефлексию обучающихся относительно поставленной ими цели учения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</w:tbl>
    <w:p w:rsidR="00541C91" w:rsidRPr="000B72BB" w:rsidRDefault="00541C91" w:rsidP="00541C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41C91" w:rsidRPr="000B72BB" w:rsidRDefault="00541C91" w:rsidP="00541C9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2BB">
        <w:rPr>
          <w:rFonts w:ascii="Times New Roman" w:eastAsia="TimesNewRoman" w:hAnsi="Times New Roman" w:cs="Times New Roman"/>
          <w:color w:val="000000"/>
          <w:sz w:val="28"/>
          <w:szCs w:val="28"/>
        </w:rPr>
        <w:t>7.3.5. Компетентность педагога в области профессионально-педагогической позиции и личностных качеств.</w:t>
      </w:r>
    </w:p>
    <w:p w:rsidR="00541C91" w:rsidRPr="000B72BB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541C91" w:rsidRPr="000B72BB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B72BB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и показатели оценки </w:t>
      </w:r>
    </w:p>
    <w:p w:rsidR="00541C91" w:rsidRPr="000B72BB" w:rsidRDefault="00541C91" w:rsidP="00541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752"/>
        <w:gridCol w:w="6378"/>
        <w:gridCol w:w="1241"/>
      </w:tblGrid>
      <w:tr w:rsidR="00541C91" w:rsidRPr="000B72BB" w:rsidTr="007A6AD4">
        <w:trPr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Компетент-ность</w:t>
            </w:r>
            <w:proofErr w:type="spellEnd"/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педагога в области про-</w:t>
            </w:r>
            <w:proofErr w:type="spellStart"/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фессионально</w:t>
            </w:r>
            <w:proofErr w:type="spellEnd"/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-педагогической позиции и личностных качеств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демонстрирует демократический стиль в общении с обучающимися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0B72BB" w:rsidTr="007A6AD4">
        <w:trPr>
          <w:jc w:val="center"/>
        </w:trPr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реализует право обучающихся на ошибку и ее исправление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0B72BB" w:rsidTr="007A6AD4">
        <w:trPr>
          <w:jc w:val="center"/>
        </w:trPr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проявляет искренний интерес к позиции каждого обучающегося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0B72BB" w:rsidTr="007A6AD4">
        <w:trPr>
          <w:trHeight w:val="565"/>
          <w:jc w:val="center"/>
        </w:trPr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высказывания педагога построены грамотно и доступно для понимания, его отличает высокая культура речи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C91" w:rsidRPr="000B72BB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  <w:tr w:rsidR="00541C91" w:rsidRPr="003D0761" w:rsidTr="007A6AD4">
        <w:trPr>
          <w:trHeight w:val="240"/>
          <w:jc w:val="center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91" w:rsidRPr="000B72BB" w:rsidRDefault="00541C91" w:rsidP="007A6AD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0B72BB" w:rsidRDefault="00541C91" w:rsidP="007A6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педагог обеспечивает направленность деятельности каждого обучающегося на развитие личностных качеств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91" w:rsidRPr="003D0761" w:rsidRDefault="00541C91" w:rsidP="007A6AD4">
            <w:pPr>
              <w:spacing w:before="60"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2B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0 / 0,5 / 1</w:t>
            </w:r>
          </w:p>
        </w:tc>
      </w:tr>
    </w:tbl>
    <w:p w:rsidR="002A0EC1" w:rsidRDefault="002A0EC1" w:rsidP="007A6AD4">
      <w:pPr>
        <w:spacing w:after="20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A0EC1" w:rsidRDefault="002A0EC1" w:rsidP="007A6AD4">
      <w:pPr>
        <w:spacing w:after="200" w:line="276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779CB" w:rsidRPr="008E1292" w:rsidRDefault="007A6AD4" w:rsidP="007A6AD4">
      <w:pPr>
        <w:spacing w:after="200" w:line="276" w:lineRule="auto"/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541C91" w:rsidRPr="008E1292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«</w:t>
      </w:r>
      <w:proofErr w:type="spellStart"/>
      <w:r w:rsidR="00541C91" w:rsidRPr="008E1292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00</w:t>
      </w:r>
      <w:r w:rsidR="00A779CB" w:rsidRPr="008E1292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»_____</w:t>
      </w:r>
      <w:r w:rsidR="00541C91" w:rsidRPr="008E1292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месяц</w:t>
      </w:r>
      <w:proofErr w:type="spellEnd"/>
      <w:r w:rsidR="00A779CB" w:rsidRPr="008E1292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________ 20</w:t>
      </w:r>
      <w:r w:rsidR="00C81EBB" w:rsidRPr="008E1292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2</w:t>
      </w:r>
      <w:r w:rsidR="00541C91" w:rsidRPr="008E1292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1</w:t>
      </w:r>
      <w:r w:rsidR="00A779CB" w:rsidRPr="008E1292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 г.  _________</w:t>
      </w:r>
      <w:r w:rsidR="00C81EBB" w:rsidRPr="008E1292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41C91" w:rsidRPr="008E1292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>Иванов И. И.</w:t>
      </w:r>
    </w:p>
    <w:p w:rsidR="00A779CB" w:rsidRPr="00FA5DF1" w:rsidRDefault="00A779CB" w:rsidP="003A76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9CB" w:rsidRPr="00FA5DF1" w:rsidRDefault="00A779CB" w:rsidP="003A76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представленные в информационно-аналитическом отчете о профессиональной деятельности в </w:t>
      </w:r>
      <w:proofErr w:type="spellStart"/>
      <w:r w:rsidRPr="00FA5D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FA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="00541C91">
        <w:rPr>
          <w:rFonts w:ascii="Times New Roman" w:eastAsia="MS Mincho" w:hAnsi="Times New Roman" w:cs="Times New Roman"/>
          <w:sz w:val="28"/>
          <w:szCs w:val="28"/>
          <w:lang w:eastAsia="ru-RU"/>
        </w:rPr>
        <w:t>Иванова И. И.</w:t>
      </w:r>
      <w:r w:rsidRPr="00FA5DF1">
        <w:rPr>
          <w:rFonts w:ascii="Times New Roman" w:eastAsia="Times New Roman" w:hAnsi="Times New Roman" w:cs="Times New Roman"/>
          <w:sz w:val="28"/>
          <w:szCs w:val="28"/>
          <w:lang w:eastAsia="ru-RU"/>
        </w:rPr>
        <w:t>,  верны.</w:t>
      </w:r>
    </w:p>
    <w:p w:rsidR="00A779CB" w:rsidRPr="00FA5DF1" w:rsidRDefault="00A779CB" w:rsidP="003A76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9A" w:rsidRPr="00FA5DF1" w:rsidRDefault="008B159A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A779CB" w:rsidRPr="00B83B53" w:rsidRDefault="00A779CB" w:rsidP="00FA5DF1">
      <w:pPr>
        <w:spacing w:after="200" w:line="276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Раздел 2.</w:t>
      </w:r>
      <w:r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>Видеозапись уроков, учебных занятий, воспитательных, аналитических и других мероприятий</w:t>
      </w:r>
      <w:r w:rsidR="00A34B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34BF1" w:rsidRPr="00B83B5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(общая длительность </w:t>
      </w:r>
      <w:proofErr w:type="spellStart"/>
      <w:r w:rsidR="00A34BF1" w:rsidRPr="00B83B5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видерагментов</w:t>
      </w:r>
      <w:proofErr w:type="spellEnd"/>
      <w:r w:rsidR="00A34BF1" w:rsidRPr="00B83B5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90 минут - варианты 45+45, 15+6 с обходимыми пояснениями, бинарный урок 1 ч. 30 мин.)</w:t>
      </w: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A5DF1">
        <w:rPr>
          <w:b/>
          <w:sz w:val="28"/>
          <w:szCs w:val="28"/>
          <w:shd w:val="clear" w:color="auto" w:fill="FFFFFF"/>
        </w:rPr>
        <w:t xml:space="preserve">1. Видеозапись </w:t>
      </w:r>
      <w:r w:rsidR="002A0EC1">
        <w:rPr>
          <w:b/>
          <w:sz w:val="28"/>
          <w:szCs w:val="28"/>
          <w:shd w:val="clear" w:color="auto" w:fill="FFFFFF"/>
        </w:rPr>
        <w:t>учебного занятия (для преподавателей)/</w:t>
      </w:r>
      <w:r w:rsidRPr="00FA5DF1">
        <w:rPr>
          <w:b/>
          <w:sz w:val="28"/>
          <w:szCs w:val="28"/>
          <w:shd w:val="clear" w:color="auto" w:fill="FFFFFF"/>
        </w:rPr>
        <w:t>занятия производственного обучения</w:t>
      </w:r>
      <w:r w:rsidR="002A0EC1">
        <w:rPr>
          <w:b/>
          <w:sz w:val="28"/>
          <w:szCs w:val="28"/>
          <w:shd w:val="clear" w:color="auto" w:fill="FFFFFF"/>
        </w:rPr>
        <w:t xml:space="preserve"> (для мастеров п/о)</w:t>
      </w:r>
      <w:r w:rsidRPr="00FA5DF1">
        <w:rPr>
          <w:b/>
          <w:sz w:val="28"/>
          <w:szCs w:val="28"/>
          <w:shd w:val="clear" w:color="auto" w:fill="FFFFFF"/>
        </w:rPr>
        <w:t>по теме</w:t>
      </w:r>
      <w:r w:rsidRPr="00FA5DF1">
        <w:rPr>
          <w:b/>
          <w:bCs/>
          <w:sz w:val="28"/>
          <w:szCs w:val="28"/>
        </w:rPr>
        <w:t xml:space="preserve">: </w:t>
      </w:r>
      <w:r w:rsidRPr="00FA5DF1">
        <w:rPr>
          <w:b/>
          <w:sz w:val="28"/>
          <w:szCs w:val="28"/>
        </w:rPr>
        <w:t>«</w:t>
      </w:r>
      <w:r w:rsidR="002A0EC1">
        <w:rPr>
          <w:b/>
          <w:sz w:val="28"/>
          <w:szCs w:val="28"/>
        </w:rPr>
        <w:t>_____________________________________________________________________</w:t>
      </w:r>
      <w:r w:rsidRPr="00FA5DF1">
        <w:rPr>
          <w:b/>
          <w:sz w:val="28"/>
          <w:szCs w:val="28"/>
        </w:rPr>
        <w:t>».</w:t>
      </w:r>
    </w:p>
    <w:p w:rsidR="00A779CB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Видеозапись </w:t>
      </w:r>
      <w:r w:rsidR="002A0E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внеклассного мероприятия посвещенного________________________________________________________ по теме ___________________________________________________________________</w:t>
      </w:r>
    </w:p>
    <w:p w:rsidR="002A0EC1" w:rsidRPr="002A0EC1" w:rsidRDefault="002A0EC1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2A0EC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Или</w:t>
      </w:r>
    </w:p>
    <w:p w:rsidR="002A0EC1" w:rsidRPr="00FA5DF1" w:rsidRDefault="002A0EC1" w:rsidP="002A0EC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2. </w:t>
      </w:r>
      <w:r w:rsidRPr="00FA5DF1">
        <w:rPr>
          <w:b/>
          <w:sz w:val="28"/>
          <w:szCs w:val="28"/>
          <w:shd w:val="clear" w:color="auto" w:fill="FFFFFF"/>
        </w:rPr>
        <w:t xml:space="preserve">Видеозапись </w:t>
      </w:r>
      <w:r>
        <w:rPr>
          <w:b/>
          <w:sz w:val="28"/>
          <w:szCs w:val="28"/>
          <w:shd w:val="clear" w:color="auto" w:fill="FFFFFF"/>
        </w:rPr>
        <w:t>учебного занятия (для преподавателей)/</w:t>
      </w:r>
      <w:r w:rsidRPr="00FA5DF1">
        <w:rPr>
          <w:b/>
          <w:sz w:val="28"/>
          <w:szCs w:val="28"/>
          <w:shd w:val="clear" w:color="auto" w:fill="FFFFFF"/>
        </w:rPr>
        <w:t>занятия производственного обучения</w:t>
      </w:r>
      <w:r>
        <w:rPr>
          <w:b/>
          <w:sz w:val="28"/>
          <w:szCs w:val="28"/>
          <w:shd w:val="clear" w:color="auto" w:fill="FFFFFF"/>
        </w:rPr>
        <w:t xml:space="preserve"> (для мастеров п/о)</w:t>
      </w:r>
      <w:r w:rsidRPr="00FA5DF1">
        <w:rPr>
          <w:b/>
          <w:sz w:val="28"/>
          <w:szCs w:val="28"/>
          <w:shd w:val="clear" w:color="auto" w:fill="FFFFFF"/>
        </w:rPr>
        <w:t>по теме</w:t>
      </w:r>
      <w:r w:rsidRPr="00FA5DF1">
        <w:rPr>
          <w:b/>
          <w:bCs/>
          <w:sz w:val="28"/>
          <w:szCs w:val="28"/>
        </w:rPr>
        <w:t xml:space="preserve">: </w:t>
      </w:r>
      <w:r w:rsidRPr="00FA5DF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_____________________________________________________________________</w:t>
      </w:r>
      <w:r w:rsidRPr="00FA5DF1">
        <w:rPr>
          <w:b/>
          <w:sz w:val="28"/>
          <w:szCs w:val="28"/>
        </w:rPr>
        <w:t>».</w:t>
      </w:r>
    </w:p>
    <w:p w:rsidR="002A0EC1" w:rsidRPr="00FA5DF1" w:rsidRDefault="002A0EC1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779CB" w:rsidRDefault="00A779CB" w:rsidP="00D50D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Раздел 3. </w:t>
      </w:r>
      <w:r w:rsidR="00D50D61"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Приложения</w:t>
      </w:r>
      <w:r w:rsidR="00D50D61"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 аналитическому отчету, </w:t>
      </w:r>
      <w:r w:rsidR="00F31C27" w:rsidRPr="008E129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преподавателя/мастера п/о </w:t>
      </w:r>
      <w:r w:rsidR="00D50D61"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КГБ </w:t>
      </w:r>
      <w:proofErr w:type="spellStart"/>
      <w:r w:rsidR="00D50D61"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ПОУ</w:t>
      </w:r>
      <w:proofErr w:type="spellEnd"/>
      <w:r w:rsidR="00D50D61"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D50D61"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КЛПТ</w:t>
      </w:r>
      <w:proofErr w:type="spellEnd"/>
      <w:r w:rsidR="00D50D61"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F31C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Иванова Ивана Ивановича</w:t>
      </w:r>
      <w:r w:rsidR="00D50D61" w:rsidRPr="00FA5D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E13F6" w:rsidRDefault="00AE13F6" w:rsidP="00D50D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13F6" w:rsidRDefault="00AE13F6" w:rsidP="00D50D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13F6" w:rsidRDefault="00AE13F6" w:rsidP="00D50D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13F6" w:rsidRPr="00B83B53" w:rsidRDefault="00AE13F6" w:rsidP="00B83B5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83B5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На данной странице начинается нумерация страниц раздела Приложения</w:t>
      </w:r>
      <w:r w:rsidR="00B83B5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6_...</w:t>
      </w:r>
      <w:bookmarkStart w:id="0" w:name="_GoBack"/>
      <w:bookmarkEnd w:id="0"/>
      <w:r w:rsidRPr="00B83B5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, раздел Приложения директором </w:t>
      </w:r>
      <w:proofErr w:type="spellStart"/>
      <w:r w:rsidRPr="00B83B5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ПОО</w:t>
      </w:r>
      <w:proofErr w:type="spellEnd"/>
      <w:r w:rsidRPr="00B83B5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не заверяется.</w:t>
      </w:r>
    </w:p>
    <w:p w:rsidR="00A779CB" w:rsidRPr="00B83B53" w:rsidRDefault="00A779CB" w:rsidP="00B83B5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9CB" w:rsidRPr="00FA5DF1" w:rsidRDefault="00A779CB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E29" w:rsidRPr="00FA5DF1" w:rsidRDefault="000007A8" w:rsidP="003A7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0" style="position:absolute;left:0;text-align:left;margin-left:-10.75pt;margin-top:142.95pt;width:183.25pt;height:83.65pt;z-index:251658240" stroked="f"/>
        </w:pict>
      </w:r>
    </w:p>
    <w:sectPr w:rsidR="00926E29" w:rsidRPr="00FA5DF1" w:rsidSect="00B83B53">
      <w:headerReference w:type="default" r:id="rId8"/>
      <w:footerReference w:type="default" r:id="rId9"/>
      <w:headerReference w:type="first" r:id="rId10"/>
      <w:pgSz w:w="11906" w:h="16838"/>
      <w:pgMar w:top="1134" w:right="964" w:bottom="1134" w:left="851" w:header="284" w:footer="1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7A8" w:rsidRDefault="000007A8" w:rsidP="00A779CB">
      <w:pPr>
        <w:spacing w:after="0" w:line="240" w:lineRule="auto"/>
      </w:pPr>
      <w:r>
        <w:separator/>
      </w:r>
    </w:p>
  </w:endnote>
  <w:endnote w:type="continuationSeparator" w:id="0">
    <w:p w:rsidR="000007A8" w:rsidRDefault="000007A8" w:rsidP="00A7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AD4" w:rsidRDefault="007A6AD4" w:rsidP="00926E29">
    <w:pPr>
      <w:pStyle w:val="a5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директор</w:t>
    </w:r>
    <w:r w:rsidRPr="009212F3">
      <w:rPr>
        <w:rFonts w:ascii="Times New Roman" w:hAnsi="Times New Roman"/>
        <w:sz w:val="24"/>
        <w:szCs w:val="24"/>
      </w:rPr>
      <w:t xml:space="preserve"> КГБ</w:t>
    </w:r>
    <w:r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П</w:t>
    </w:r>
    <w:r w:rsidRPr="009212F3">
      <w:rPr>
        <w:rFonts w:ascii="Times New Roman" w:hAnsi="Times New Roman"/>
        <w:sz w:val="24"/>
        <w:szCs w:val="24"/>
      </w:rPr>
      <w:t>ОУ</w:t>
    </w:r>
    <w:proofErr w:type="spellEnd"/>
    <w:r>
      <w:rPr>
        <w:rFonts w:ascii="Times New Roman" w:hAnsi="Times New Roman"/>
        <w:sz w:val="24"/>
        <w:szCs w:val="24"/>
      </w:rPr>
      <w:t xml:space="preserve"> </w:t>
    </w:r>
    <w:proofErr w:type="spellStart"/>
    <w:r w:rsidRPr="009212F3">
      <w:rPr>
        <w:rFonts w:ascii="Times New Roman" w:hAnsi="Times New Roman"/>
        <w:sz w:val="24"/>
        <w:szCs w:val="24"/>
      </w:rPr>
      <w:t>КЛПТ</w:t>
    </w:r>
    <w:proofErr w:type="spellEnd"/>
  </w:p>
  <w:p w:rsidR="007A6AD4" w:rsidRDefault="007A6AD4" w:rsidP="00926E29">
    <w:pPr>
      <w:pStyle w:val="a5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____________ В. Ю. Бобин</w:t>
    </w:r>
  </w:p>
  <w:p w:rsidR="007A6AD4" w:rsidRPr="009212F3" w:rsidRDefault="007A6AD4" w:rsidP="00926E29">
    <w:pPr>
      <w:pStyle w:val="a5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«____»______________</w:t>
    </w:r>
    <w:proofErr w:type="spellStart"/>
    <w:r>
      <w:rPr>
        <w:rFonts w:ascii="Times New Roman" w:hAnsi="Times New Roman"/>
        <w:sz w:val="24"/>
        <w:szCs w:val="24"/>
      </w:rPr>
      <w:t>20___г</w:t>
    </w:r>
    <w:proofErr w:type="spellEnd"/>
    <w:r>
      <w:rPr>
        <w:rFonts w:ascii="Times New Roman" w:hAnsi="Times New Roman"/>
        <w:sz w:val="24"/>
        <w:szCs w:val="24"/>
      </w:rPr>
      <w:t>.</w:t>
    </w:r>
    <w:r w:rsidRPr="009212F3">
      <w:rPr>
        <w:rFonts w:ascii="Times New Roman" w:hAnsi="Times New Roman"/>
        <w:sz w:val="24"/>
        <w:szCs w:val="24"/>
      </w:rPr>
      <w:ptab w:relativeTo="margin" w:alignment="right" w:leader="none"/>
    </w:r>
    <w:r w:rsidRPr="009212F3">
      <w:rPr>
        <w:rFonts w:ascii="Times New Roman" w:hAnsi="Times New Roman"/>
        <w:sz w:val="24"/>
        <w:szCs w:val="24"/>
      </w:rPr>
      <w:fldChar w:fldCharType="begin"/>
    </w:r>
    <w:r w:rsidRPr="009212F3">
      <w:rPr>
        <w:rFonts w:ascii="Times New Roman" w:hAnsi="Times New Roman"/>
        <w:sz w:val="24"/>
        <w:szCs w:val="24"/>
      </w:rPr>
      <w:instrText xml:space="preserve"> PAGE   \* MERGEFORMAT </w:instrText>
    </w:r>
    <w:r w:rsidRPr="009212F3">
      <w:rPr>
        <w:rFonts w:ascii="Times New Roman" w:hAnsi="Times New Roman"/>
        <w:sz w:val="24"/>
        <w:szCs w:val="24"/>
      </w:rPr>
      <w:fldChar w:fldCharType="separate"/>
    </w:r>
    <w:r w:rsidR="00B83B53">
      <w:rPr>
        <w:rFonts w:ascii="Times New Roman" w:hAnsi="Times New Roman"/>
        <w:noProof/>
        <w:sz w:val="24"/>
        <w:szCs w:val="24"/>
      </w:rPr>
      <w:t>27</w:t>
    </w:r>
    <w:r w:rsidRPr="009212F3">
      <w:rPr>
        <w:rFonts w:ascii="Times New Roman" w:hAnsi="Times New Roman"/>
        <w:sz w:val="24"/>
        <w:szCs w:val="24"/>
      </w:rPr>
      <w:fldChar w:fldCharType="end"/>
    </w:r>
  </w:p>
  <w:p w:rsidR="007A6AD4" w:rsidRDefault="007A6AD4">
    <w:pPr>
      <w:pStyle w:val="a5"/>
      <w:jc w:val="right"/>
    </w:pPr>
  </w:p>
  <w:p w:rsidR="007A6AD4" w:rsidRDefault="007A6AD4">
    <w:pPr>
      <w:pStyle w:val="a5"/>
    </w:pPr>
  </w:p>
  <w:p w:rsidR="007A6AD4" w:rsidRDefault="007A6A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7A8" w:rsidRDefault="000007A8" w:rsidP="00A779CB">
      <w:pPr>
        <w:spacing w:after="0" w:line="240" w:lineRule="auto"/>
      </w:pPr>
      <w:r>
        <w:separator/>
      </w:r>
    </w:p>
  </w:footnote>
  <w:footnote w:type="continuationSeparator" w:id="0">
    <w:p w:rsidR="000007A8" w:rsidRDefault="000007A8" w:rsidP="00A779CB">
      <w:pPr>
        <w:spacing w:after="0" w:line="240" w:lineRule="auto"/>
      </w:pPr>
      <w:r>
        <w:continuationSeparator/>
      </w:r>
    </w:p>
  </w:footnote>
  <w:footnote w:id="1">
    <w:p w:rsidR="007A6AD4" w:rsidRDefault="007A6AD4" w:rsidP="00541C91">
      <w:pPr>
        <w:pStyle w:val="af9"/>
        <w:spacing w:line="240" w:lineRule="exact"/>
        <w:jc w:val="both"/>
      </w:pPr>
      <w:r>
        <w:rPr>
          <w:rStyle w:val="af1"/>
        </w:rPr>
        <w:footnoteRef/>
      </w:r>
      <w: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Н</w:t>
      </w:r>
      <w:r w:rsidRPr="00DC30E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 основании перечня критериев и показателей </w:t>
      </w:r>
      <w:r w:rsidRPr="00DC30EA">
        <w:rPr>
          <w:rFonts w:ascii="Times New Roman" w:eastAsia="Calibri" w:hAnsi="Times New Roman" w:cs="Times New Roman"/>
          <w:sz w:val="24"/>
          <w:szCs w:val="24"/>
        </w:rPr>
        <w:t>оценки профессиональной деятельности педагогических работников для установления соответствия квалификационной категории (первой или высшей) по должности «преподаватель», «мастер производственного обучения», «преподаватель-организатор по основам безопасности жизнедеятельности», «руководитель физического воспитания» профессиональных образовательных организаций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AD4" w:rsidRPr="009F521F" w:rsidRDefault="009F521F" w:rsidP="009F521F">
    <w:pPr>
      <w:pStyle w:val="a3"/>
      <w:rPr>
        <w:rFonts w:ascii="Times New Roman" w:hAnsi="Times New Roman" w:cs="Times New Roman"/>
        <w:color w:val="FF0000"/>
        <w:sz w:val="28"/>
        <w:szCs w:val="28"/>
      </w:rPr>
    </w:pPr>
    <w:r w:rsidRPr="009F521F">
      <w:rPr>
        <w:rFonts w:ascii="Times New Roman" w:hAnsi="Times New Roman" w:cs="Times New Roman"/>
        <w:color w:val="FF0000"/>
        <w:sz w:val="28"/>
        <w:szCs w:val="28"/>
      </w:rPr>
      <w:t>Иванов Иван Иванович                                                                         Приложение  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AD4" w:rsidRPr="009F521F" w:rsidRDefault="007A6AD4" w:rsidP="007C37F9">
    <w:pPr>
      <w:pStyle w:val="a3"/>
      <w:rPr>
        <w:rFonts w:ascii="Times New Roman" w:hAnsi="Times New Roman" w:cs="Times New Roman"/>
        <w:color w:val="FF0000"/>
        <w:sz w:val="28"/>
        <w:szCs w:val="28"/>
      </w:rPr>
    </w:pPr>
    <w:r w:rsidRPr="009F521F">
      <w:rPr>
        <w:rFonts w:ascii="Times New Roman" w:hAnsi="Times New Roman" w:cs="Times New Roman"/>
        <w:color w:val="FF0000"/>
        <w:sz w:val="28"/>
        <w:szCs w:val="28"/>
      </w:rPr>
      <w:t>Иванов Иван Иванович</w:t>
    </w:r>
    <w:r w:rsidR="009F521F" w:rsidRPr="009F521F">
      <w:rPr>
        <w:rFonts w:ascii="Times New Roman" w:hAnsi="Times New Roman" w:cs="Times New Roman"/>
        <w:color w:val="FF0000"/>
        <w:sz w:val="28"/>
        <w:szCs w:val="28"/>
      </w:rPr>
      <w:t xml:space="preserve">                                                                         Приложение 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7F6"/>
    <w:multiLevelType w:val="hybridMultilevel"/>
    <w:tmpl w:val="8FDEBF80"/>
    <w:lvl w:ilvl="0" w:tplc="C5B06FB0">
      <w:numFmt w:val="bullet"/>
      <w:lvlText w:val="˗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6411D9"/>
    <w:multiLevelType w:val="hybridMultilevel"/>
    <w:tmpl w:val="0F800B4E"/>
    <w:lvl w:ilvl="0" w:tplc="2B5CE06C">
      <w:start w:val="1"/>
      <w:numFmt w:val="decimal"/>
      <w:lvlText w:val="%1."/>
      <w:lvlJc w:val="left"/>
      <w:pPr>
        <w:ind w:left="624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D2A3A"/>
    <w:multiLevelType w:val="hybridMultilevel"/>
    <w:tmpl w:val="78CCA322"/>
    <w:lvl w:ilvl="0" w:tplc="0CB60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42D13"/>
    <w:multiLevelType w:val="hybridMultilevel"/>
    <w:tmpl w:val="F438D152"/>
    <w:lvl w:ilvl="0" w:tplc="6F2EA92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81F1E"/>
    <w:multiLevelType w:val="hybridMultilevel"/>
    <w:tmpl w:val="22F430C2"/>
    <w:lvl w:ilvl="0" w:tplc="DABE6B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F173F"/>
    <w:multiLevelType w:val="hybridMultilevel"/>
    <w:tmpl w:val="EDEE59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2F645C"/>
    <w:multiLevelType w:val="hybridMultilevel"/>
    <w:tmpl w:val="BAEA182E"/>
    <w:lvl w:ilvl="0" w:tplc="C5B06FB0">
      <w:numFmt w:val="bullet"/>
      <w:lvlText w:val="˗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C5B06FB0">
      <w:numFmt w:val="bullet"/>
      <w:lvlText w:val="˗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B42AD6"/>
    <w:multiLevelType w:val="hybridMultilevel"/>
    <w:tmpl w:val="04743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4D6A8B"/>
    <w:multiLevelType w:val="hybridMultilevel"/>
    <w:tmpl w:val="9B22FA44"/>
    <w:lvl w:ilvl="0" w:tplc="7F06754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2E25F5"/>
    <w:multiLevelType w:val="hybridMultilevel"/>
    <w:tmpl w:val="E13EB844"/>
    <w:lvl w:ilvl="0" w:tplc="0CB60B94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0">
    <w:nsid w:val="1DF91F09"/>
    <w:multiLevelType w:val="hybridMultilevel"/>
    <w:tmpl w:val="B6CC68E6"/>
    <w:lvl w:ilvl="0" w:tplc="67D6EF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8EB0670"/>
    <w:multiLevelType w:val="hybridMultilevel"/>
    <w:tmpl w:val="071882A4"/>
    <w:lvl w:ilvl="0" w:tplc="67D6EF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E0242B0"/>
    <w:multiLevelType w:val="hybridMultilevel"/>
    <w:tmpl w:val="36BAFD0C"/>
    <w:lvl w:ilvl="0" w:tplc="C5B06FB0">
      <w:numFmt w:val="bullet"/>
      <w:lvlText w:val="˗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36A07"/>
    <w:multiLevelType w:val="hybridMultilevel"/>
    <w:tmpl w:val="B1DAA590"/>
    <w:lvl w:ilvl="0" w:tplc="CF2A3B2A">
      <w:numFmt w:val="bullet"/>
      <w:lvlText w:val="-"/>
      <w:lvlJc w:val="left"/>
      <w:pPr>
        <w:tabs>
          <w:tab w:val="num" w:pos="1800"/>
        </w:tabs>
        <w:ind w:left="1780" w:hanging="340"/>
      </w:pPr>
      <w:rPr>
        <w:rFonts w:ascii="@Arial Unicode MS" w:eastAsia="@Arial Unicode M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E937BEC"/>
    <w:multiLevelType w:val="hybridMultilevel"/>
    <w:tmpl w:val="BD5E36E0"/>
    <w:lvl w:ilvl="0" w:tplc="3CAA9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963AA3"/>
    <w:multiLevelType w:val="hybridMultilevel"/>
    <w:tmpl w:val="9B20A69E"/>
    <w:lvl w:ilvl="0" w:tplc="C5B06FB0">
      <w:numFmt w:val="bullet"/>
      <w:lvlText w:val="˗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1F585C"/>
    <w:multiLevelType w:val="multilevel"/>
    <w:tmpl w:val="0D4A1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D34757"/>
    <w:multiLevelType w:val="hybridMultilevel"/>
    <w:tmpl w:val="1D0A6300"/>
    <w:lvl w:ilvl="0" w:tplc="67D6EF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3A32F0"/>
    <w:multiLevelType w:val="hybridMultilevel"/>
    <w:tmpl w:val="A1C4653A"/>
    <w:lvl w:ilvl="0" w:tplc="67D6EF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9A2B18"/>
    <w:multiLevelType w:val="hybridMultilevel"/>
    <w:tmpl w:val="EC4A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65DF1"/>
    <w:multiLevelType w:val="hybridMultilevel"/>
    <w:tmpl w:val="698EE990"/>
    <w:lvl w:ilvl="0" w:tplc="67D6EF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A1E529C"/>
    <w:multiLevelType w:val="hybridMultilevel"/>
    <w:tmpl w:val="0420A38E"/>
    <w:lvl w:ilvl="0" w:tplc="C5B06FB0">
      <w:numFmt w:val="bullet"/>
      <w:lvlText w:val="˗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8D4D88"/>
    <w:multiLevelType w:val="hybridMultilevel"/>
    <w:tmpl w:val="2F9829DC"/>
    <w:lvl w:ilvl="0" w:tplc="56BE493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AE7FF0"/>
    <w:multiLevelType w:val="hybridMultilevel"/>
    <w:tmpl w:val="C208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2D2D2B"/>
    <w:multiLevelType w:val="multilevel"/>
    <w:tmpl w:val="534C23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2C07EB3"/>
    <w:multiLevelType w:val="hybridMultilevel"/>
    <w:tmpl w:val="F5AEB644"/>
    <w:lvl w:ilvl="0" w:tplc="20907496">
      <w:start w:val="1"/>
      <w:numFmt w:val="bullet"/>
      <w:lvlText w:val="‒"/>
      <w:lvlJc w:val="left"/>
      <w:pPr>
        <w:ind w:left="15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>
    <w:nsid w:val="4C8E1C7D"/>
    <w:multiLevelType w:val="hybridMultilevel"/>
    <w:tmpl w:val="4626964A"/>
    <w:lvl w:ilvl="0" w:tplc="67D6EF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0C139BC"/>
    <w:multiLevelType w:val="hybridMultilevel"/>
    <w:tmpl w:val="3ACCF28C"/>
    <w:lvl w:ilvl="0" w:tplc="67D6EFB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8">
    <w:nsid w:val="51877430"/>
    <w:multiLevelType w:val="hybridMultilevel"/>
    <w:tmpl w:val="5AE0D47E"/>
    <w:lvl w:ilvl="0" w:tplc="67D6EF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55E41E9"/>
    <w:multiLevelType w:val="hybridMultilevel"/>
    <w:tmpl w:val="938E3EA6"/>
    <w:lvl w:ilvl="0" w:tplc="67D6EF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9E73340"/>
    <w:multiLevelType w:val="hybridMultilevel"/>
    <w:tmpl w:val="C2F23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AA665F"/>
    <w:multiLevelType w:val="hybridMultilevel"/>
    <w:tmpl w:val="21D2BDA2"/>
    <w:lvl w:ilvl="0" w:tplc="C5B06FB0">
      <w:numFmt w:val="bullet"/>
      <w:lvlText w:val="˗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406C75"/>
    <w:multiLevelType w:val="hybridMultilevel"/>
    <w:tmpl w:val="4B127712"/>
    <w:lvl w:ilvl="0" w:tplc="67D6E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22E63"/>
    <w:multiLevelType w:val="hybridMultilevel"/>
    <w:tmpl w:val="A5B47706"/>
    <w:lvl w:ilvl="0" w:tplc="31D05C98">
      <w:start w:val="1"/>
      <w:numFmt w:val="decimal"/>
      <w:lvlText w:val="%1."/>
      <w:lvlJc w:val="left"/>
      <w:pPr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E0313"/>
    <w:multiLevelType w:val="hybridMultilevel"/>
    <w:tmpl w:val="5DF2A0BE"/>
    <w:lvl w:ilvl="0" w:tplc="C5B06FB0">
      <w:numFmt w:val="bullet"/>
      <w:lvlText w:val="˗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266495"/>
    <w:multiLevelType w:val="hybridMultilevel"/>
    <w:tmpl w:val="ED16E774"/>
    <w:lvl w:ilvl="0" w:tplc="C5B06FB0">
      <w:numFmt w:val="bullet"/>
      <w:lvlText w:val="˗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FF0C3A"/>
    <w:multiLevelType w:val="hybridMultilevel"/>
    <w:tmpl w:val="81924F66"/>
    <w:lvl w:ilvl="0" w:tplc="3CAA9FE6">
      <w:start w:val="1"/>
      <w:numFmt w:val="bullet"/>
      <w:lvlText w:val=""/>
      <w:lvlJc w:val="left"/>
      <w:pPr>
        <w:tabs>
          <w:tab w:val="num" w:pos="1851"/>
        </w:tabs>
        <w:ind w:left="1494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01E50"/>
    <w:multiLevelType w:val="hybridMultilevel"/>
    <w:tmpl w:val="3984D51C"/>
    <w:lvl w:ilvl="0" w:tplc="FFFFFFFF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8">
    <w:nsid w:val="71E9515B"/>
    <w:multiLevelType w:val="multilevel"/>
    <w:tmpl w:val="534C23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2811113"/>
    <w:multiLevelType w:val="hybridMultilevel"/>
    <w:tmpl w:val="293A0EC2"/>
    <w:lvl w:ilvl="0" w:tplc="67D6EF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7D6EFB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2B0295D"/>
    <w:multiLevelType w:val="multilevel"/>
    <w:tmpl w:val="41E6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412138"/>
    <w:multiLevelType w:val="hybridMultilevel"/>
    <w:tmpl w:val="46CA2C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4411C0"/>
    <w:multiLevelType w:val="hybridMultilevel"/>
    <w:tmpl w:val="5CAC90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8B17849"/>
    <w:multiLevelType w:val="hybridMultilevel"/>
    <w:tmpl w:val="34E81370"/>
    <w:lvl w:ilvl="0" w:tplc="176E3D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29605D"/>
    <w:multiLevelType w:val="hybridMultilevel"/>
    <w:tmpl w:val="0C94EB88"/>
    <w:lvl w:ilvl="0" w:tplc="74CE8A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C65B6A"/>
    <w:multiLevelType w:val="multilevel"/>
    <w:tmpl w:val="534C234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DF86242"/>
    <w:multiLevelType w:val="hybridMultilevel"/>
    <w:tmpl w:val="E5A22C4A"/>
    <w:lvl w:ilvl="0" w:tplc="C5B06FB0">
      <w:numFmt w:val="bullet"/>
      <w:lvlText w:val="˗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75F24A24">
      <w:start w:val="3"/>
      <w:numFmt w:val="bullet"/>
      <w:lvlText w:val="•"/>
      <w:lvlJc w:val="left"/>
      <w:pPr>
        <w:ind w:left="2824" w:hanging="10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5"/>
  </w:num>
  <w:num w:numId="3">
    <w:abstractNumId w:val="38"/>
  </w:num>
  <w:num w:numId="4">
    <w:abstractNumId w:val="33"/>
  </w:num>
  <w:num w:numId="5">
    <w:abstractNumId w:val="40"/>
  </w:num>
  <w:num w:numId="6">
    <w:abstractNumId w:val="44"/>
  </w:num>
  <w:num w:numId="7">
    <w:abstractNumId w:val="43"/>
  </w:num>
  <w:num w:numId="8">
    <w:abstractNumId w:val="42"/>
  </w:num>
  <w:num w:numId="9">
    <w:abstractNumId w:val="16"/>
  </w:num>
  <w:num w:numId="10">
    <w:abstractNumId w:val="1"/>
  </w:num>
  <w:num w:numId="11">
    <w:abstractNumId w:val="36"/>
  </w:num>
  <w:num w:numId="12">
    <w:abstractNumId w:val="14"/>
  </w:num>
  <w:num w:numId="13">
    <w:abstractNumId w:val="41"/>
  </w:num>
  <w:num w:numId="14">
    <w:abstractNumId w:val="5"/>
  </w:num>
  <w:num w:numId="15">
    <w:abstractNumId w:val="2"/>
  </w:num>
  <w:num w:numId="16">
    <w:abstractNumId w:val="9"/>
  </w:num>
  <w:num w:numId="17">
    <w:abstractNumId w:val="21"/>
  </w:num>
  <w:num w:numId="18">
    <w:abstractNumId w:val="15"/>
  </w:num>
  <w:num w:numId="19">
    <w:abstractNumId w:val="30"/>
  </w:num>
  <w:num w:numId="20">
    <w:abstractNumId w:val="3"/>
  </w:num>
  <w:num w:numId="21">
    <w:abstractNumId w:val="7"/>
  </w:num>
  <w:num w:numId="22">
    <w:abstractNumId w:val="46"/>
  </w:num>
  <w:num w:numId="23">
    <w:abstractNumId w:val="34"/>
  </w:num>
  <w:num w:numId="24">
    <w:abstractNumId w:val="35"/>
  </w:num>
  <w:num w:numId="25">
    <w:abstractNumId w:val="6"/>
  </w:num>
  <w:num w:numId="26">
    <w:abstractNumId w:val="12"/>
  </w:num>
  <w:num w:numId="27">
    <w:abstractNumId w:val="0"/>
  </w:num>
  <w:num w:numId="28">
    <w:abstractNumId w:val="31"/>
  </w:num>
  <w:num w:numId="29">
    <w:abstractNumId w:val="19"/>
  </w:num>
  <w:num w:numId="30">
    <w:abstractNumId w:val="8"/>
  </w:num>
  <w:num w:numId="31">
    <w:abstractNumId w:val="23"/>
  </w:num>
  <w:num w:numId="32">
    <w:abstractNumId w:val="25"/>
  </w:num>
  <w:num w:numId="3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4"/>
  </w:num>
  <w:num w:numId="3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1"/>
  </w:num>
  <w:num w:numId="40">
    <w:abstractNumId w:val="29"/>
  </w:num>
  <w:num w:numId="41">
    <w:abstractNumId w:val="20"/>
  </w:num>
  <w:num w:numId="42">
    <w:abstractNumId w:val="17"/>
  </w:num>
  <w:num w:numId="43">
    <w:abstractNumId w:val="27"/>
  </w:num>
  <w:num w:numId="44">
    <w:abstractNumId w:val="28"/>
  </w:num>
  <w:num w:numId="45">
    <w:abstractNumId w:val="26"/>
  </w:num>
  <w:num w:numId="46">
    <w:abstractNumId w:val="18"/>
  </w:num>
  <w:num w:numId="47">
    <w:abstractNumId w:val="10"/>
  </w:num>
  <w:num w:numId="48">
    <w:abstractNumId w:val="32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9CB"/>
    <w:rsid w:val="000007A8"/>
    <w:rsid w:val="00054A9B"/>
    <w:rsid w:val="000677BF"/>
    <w:rsid w:val="000912C3"/>
    <w:rsid w:val="000C69FF"/>
    <w:rsid w:val="000E46E3"/>
    <w:rsid w:val="001020C9"/>
    <w:rsid w:val="00110BA0"/>
    <w:rsid w:val="00111835"/>
    <w:rsid w:val="00136756"/>
    <w:rsid w:val="001809DA"/>
    <w:rsid w:val="001820E6"/>
    <w:rsid w:val="00197B0D"/>
    <w:rsid w:val="00245799"/>
    <w:rsid w:val="00266FC4"/>
    <w:rsid w:val="002901BD"/>
    <w:rsid w:val="002A0EC0"/>
    <w:rsid w:val="002A0EC1"/>
    <w:rsid w:val="002B0CB5"/>
    <w:rsid w:val="002B73A0"/>
    <w:rsid w:val="002C21CE"/>
    <w:rsid w:val="002C6559"/>
    <w:rsid w:val="00317D0C"/>
    <w:rsid w:val="00336076"/>
    <w:rsid w:val="0037246D"/>
    <w:rsid w:val="00380004"/>
    <w:rsid w:val="00380CDF"/>
    <w:rsid w:val="00393183"/>
    <w:rsid w:val="003A76FF"/>
    <w:rsid w:val="003C1900"/>
    <w:rsid w:val="003C7CE6"/>
    <w:rsid w:val="003E60C7"/>
    <w:rsid w:val="003F60E4"/>
    <w:rsid w:val="004001D2"/>
    <w:rsid w:val="00405756"/>
    <w:rsid w:val="00434A9A"/>
    <w:rsid w:val="00470776"/>
    <w:rsid w:val="004C09BF"/>
    <w:rsid w:val="00511FE7"/>
    <w:rsid w:val="005156D5"/>
    <w:rsid w:val="00536A03"/>
    <w:rsid w:val="00541C91"/>
    <w:rsid w:val="00547EB9"/>
    <w:rsid w:val="005704E4"/>
    <w:rsid w:val="005919E8"/>
    <w:rsid w:val="005F3D4E"/>
    <w:rsid w:val="00606CE5"/>
    <w:rsid w:val="00625D46"/>
    <w:rsid w:val="00635480"/>
    <w:rsid w:val="006627E6"/>
    <w:rsid w:val="00685613"/>
    <w:rsid w:val="006B4EBB"/>
    <w:rsid w:val="006C2287"/>
    <w:rsid w:val="006D1C36"/>
    <w:rsid w:val="00712483"/>
    <w:rsid w:val="00744F84"/>
    <w:rsid w:val="00760A92"/>
    <w:rsid w:val="007A29D9"/>
    <w:rsid w:val="007A6AD4"/>
    <w:rsid w:val="007C37F9"/>
    <w:rsid w:val="007C584E"/>
    <w:rsid w:val="0081035B"/>
    <w:rsid w:val="008625CE"/>
    <w:rsid w:val="00887440"/>
    <w:rsid w:val="008956E5"/>
    <w:rsid w:val="008B159A"/>
    <w:rsid w:val="008B4A38"/>
    <w:rsid w:val="008E1292"/>
    <w:rsid w:val="00926E29"/>
    <w:rsid w:val="00943D5F"/>
    <w:rsid w:val="00975472"/>
    <w:rsid w:val="00992763"/>
    <w:rsid w:val="0099629C"/>
    <w:rsid w:val="00996F54"/>
    <w:rsid w:val="009D4EB1"/>
    <w:rsid w:val="009F0F83"/>
    <w:rsid w:val="009F521F"/>
    <w:rsid w:val="00A34BF1"/>
    <w:rsid w:val="00A427F9"/>
    <w:rsid w:val="00A73E9F"/>
    <w:rsid w:val="00A779CB"/>
    <w:rsid w:val="00AA7C34"/>
    <w:rsid w:val="00AD3908"/>
    <w:rsid w:val="00AE13F6"/>
    <w:rsid w:val="00AE4F31"/>
    <w:rsid w:val="00B201AD"/>
    <w:rsid w:val="00B36C5D"/>
    <w:rsid w:val="00B51B9A"/>
    <w:rsid w:val="00B525AC"/>
    <w:rsid w:val="00B74C01"/>
    <w:rsid w:val="00B83B53"/>
    <w:rsid w:val="00B84808"/>
    <w:rsid w:val="00BA2F8B"/>
    <w:rsid w:val="00BB08C0"/>
    <w:rsid w:val="00BB7407"/>
    <w:rsid w:val="00C15AA7"/>
    <w:rsid w:val="00C332FF"/>
    <w:rsid w:val="00C66A7B"/>
    <w:rsid w:val="00C70733"/>
    <w:rsid w:val="00C81EBB"/>
    <w:rsid w:val="00C964D3"/>
    <w:rsid w:val="00CB4D2E"/>
    <w:rsid w:val="00CC3985"/>
    <w:rsid w:val="00CE09AE"/>
    <w:rsid w:val="00CE10F1"/>
    <w:rsid w:val="00CE78E2"/>
    <w:rsid w:val="00D32C92"/>
    <w:rsid w:val="00D35612"/>
    <w:rsid w:val="00D417AE"/>
    <w:rsid w:val="00D43A54"/>
    <w:rsid w:val="00D50D61"/>
    <w:rsid w:val="00D776DA"/>
    <w:rsid w:val="00D96A78"/>
    <w:rsid w:val="00DB2C7E"/>
    <w:rsid w:val="00DC3165"/>
    <w:rsid w:val="00E033D5"/>
    <w:rsid w:val="00E16CEA"/>
    <w:rsid w:val="00E2729E"/>
    <w:rsid w:val="00E60F0D"/>
    <w:rsid w:val="00EA03D5"/>
    <w:rsid w:val="00EC2639"/>
    <w:rsid w:val="00F20CCB"/>
    <w:rsid w:val="00F31C27"/>
    <w:rsid w:val="00F507B2"/>
    <w:rsid w:val="00F771CB"/>
    <w:rsid w:val="00FA3D3D"/>
    <w:rsid w:val="00FA5DF1"/>
    <w:rsid w:val="00FC2F71"/>
    <w:rsid w:val="00FE46AB"/>
    <w:rsid w:val="00FF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8038E4-2F94-435D-8C14-C927F905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CB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B74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9CB"/>
  </w:style>
  <w:style w:type="paragraph" w:styleId="a5">
    <w:name w:val="footer"/>
    <w:basedOn w:val="a"/>
    <w:link w:val="a6"/>
    <w:uiPriority w:val="99"/>
    <w:unhideWhenUsed/>
    <w:rsid w:val="00A7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9CB"/>
  </w:style>
  <w:style w:type="table" w:styleId="a7">
    <w:name w:val="Table Grid"/>
    <w:basedOn w:val="a1"/>
    <w:uiPriority w:val="59"/>
    <w:rsid w:val="00A779CB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A779CB"/>
    <w:pPr>
      <w:overflowPunct w:val="0"/>
      <w:autoSpaceDE w:val="0"/>
      <w:autoSpaceDN w:val="0"/>
      <w:adjustRightInd w:val="0"/>
      <w:spacing w:after="200" w:line="276" w:lineRule="auto"/>
      <w:ind w:left="720" w:firstLine="720"/>
      <w:contextualSpacing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qFormat/>
    <w:rsid w:val="00A779CB"/>
    <w:pPr>
      <w:overflowPunct w:val="0"/>
      <w:autoSpaceDE w:val="0"/>
      <w:autoSpaceDN w:val="0"/>
      <w:adjustRightInd w:val="0"/>
      <w:spacing w:after="200" w:line="276" w:lineRule="auto"/>
      <w:ind w:left="720" w:firstLine="720"/>
      <w:contextualSpacing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A779C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779CB"/>
    <w:rPr>
      <w:color w:val="0000FF" w:themeColor="hyperlink"/>
      <w:u w:val="single"/>
    </w:rPr>
  </w:style>
  <w:style w:type="paragraph" w:styleId="aa">
    <w:name w:val="Normal (Web)"/>
    <w:basedOn w:val="a"/>
    <w:unhideWhenUsed/>
    <w:rsid w:val="00A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unhideWhenUsed/>
    <w:rsid w:val="00A7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779CB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A779CB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character" w:customStyle="1" w:styleId="c7">
    <w:name w:val="c7"/>
    <w:basedOn w:val="a0"/>
    <w:rsid w:val="00A779CB"/>
  </w:style>
  <w:style w:type="character" w:customStyle="1" w:styleId="apple-converted-space">
    <w:name w:val="apple-converted-space"/>
    <w:basedOn w:val="a0"/>
    <w:rsid w:val="00A779CB"/>
  </w:style>
  <w:style w:type="paragraph" w:customStyle="1" w:styleId="31">
    <w:name w:val="Абзац списка3"/>
    <w:basedOn w:val="a"/>
    <w:qFormat/>
    <w:rsid w:val="00A779CB"/>
    <w:pPr>
      <w:overflowPunct w:val="0"/>
      <w:autoSpaceDE w:val="0"/>
      <w:autoSpaceDN w:val="0"/>
      <w:adjustRightInd w:val="0"/>
      <w:spacing w:after="200" w:line="276" w:lineRule="auto"/>
      <w:ind w:left="720" w:firstLine="720"/>
      <w:contextualSpacing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Основной текст Знак1"/>
    <w:link w:val="ae"/>
    <w:uiPriority w:val="99"/>
    <w:rsid w:val="00A779CB"/>
    <w:rPr>
      <w:spacing w:val="-2"/>
      <w:shd w:val="clear" w:color="auto" w:fill="FFFFFF"/>
    </w:rPr>
  </w:style>
  <w:style w:type="character" w:customStyle="1" w:styleId="100">
    <w:name w:val="Основной текст + 10"/>
    <w:aliases w:val="5 pt,Интервал 0 pt"/>
    <w:uiPriority w:val="99"/>
    <w:rsid w:val="00A779CB"/>
    <w:rPr>
      <w:rFonts w:ascii="Times New Roman" w:hAnsi="Times New Roman" w:cs="Times New Roman"/>
      <w:spacing w:val="2"/>
      <w:sz w:val="21"/>
      <w:szCs w:val="21"/>
      <w:u w:val="none"/>
    </w:rPr>
  </w:style>
  <w:style w:type="paragraph" w:styleId="ae">
    <w:name w:val="Body Text"/>
    <w:basedOn w:val="a"/>
    <w:link w:val="10"/>
    <w:rsid w:val="00A779CB"/>
    <w:pPr>
      <w:widowControl w:val="0"/>
      <w:shd w:val="clear" w:color="auto" w:fill="FFFFFF"/>
      <w:spacing w:after="180" w:line="240" w:lineRule="atLeast"/>
      <w:jc w:val="right"/>
    </w:pPr>
    <w:rPr>
      <w:spacing w:val="-2"/>
    </w:rPr>
  </w:style>
  <w:style w:type="character" w:customStyle="1" w:styleId="af">
    <w:name w:val="Основной текст Знак"/>
    <w:basedOn w:val="a0"/>
    <w:rsid w:val="00A779CB"/>
  </w:style>
  <w:style w:type="character" w:customStyle="1" w:styleId="32">
    <w:name w:val="Основной текст (3)_"/>
    <w:link w:val="33"/>
    <w:uiPriority w:val="99"/>
    <w:rsid w:val="00A779CB"/>
    <w:rPr>
      <w:spacing w:val="1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A779CB"/>
    <w:pPr>
      <w:widowControl w:val="0"/>
      <w:shd w:val="clear" w:color="auto" w:fill="FFFFFF"/>
      <w:spacing w:after="0" w:line="240" w:lineRule="atLeast"/>
      <w:jc w:val="both"/>
    </w:pPr>
    <w:rPr>
      <w:spacing w:val="1"/>
    </w:rPr>
  </w:style>
  <w:style w:type="paragraph" w:customStyle="1" w:styleId="c1">
    <w:name w:val="c1"/>
    <w:basedOn w:val="a"/>
    <w:rsid w:val="00A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A779CB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7"/>
    <w:uiPriority w:val="59"/>
    <w:rsid w:val="00A779C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A779C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536A03"/>
    <w:rPr>
      <w:rFonts w:ascii="Times New Roman" w:hAnsi="Times New Roman"/>
      <w:sz w:val="26"/>
    </w:rPr>
  </w:style>
  <w:style w:type="character" w:customStyle="1" w:styleId="30">
    <w:name w:val="Заголовок 3 Знак"/>
    <w:basedOn w:val="a0"/>
    <w:link w:val="3"/>
    <w:uiPriority w:val="9"/>
    <w:rsid w:val="00B74C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F5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41C91"/>
  </w:style>
  <w:style w:type="paragraph" w:customStyle="1" w:styleId="ConsPlusNormal">
    <w:name w:val="ConsPlusNormal"/>
    <w:rsid w:val="00541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uiPriority w:val="99"/>
    <w:rsid w:val="00541C91"/>
    <w:rPr>
      <w:rFonts w:cs="Times New Roman"/>
      <w:vertAlign w:val="superscript"/>
    </w:rPr>
  </w:style>
  <w:style w:type="character" w:styleId="af2">
    <w:name w:val="Strong"/>
    <w:qFormat/>
    <w:rsid w:val="00541C91"/>
    <w:rPr>
      <w:b/>
      <w:bCs/>
    </w:rPr>
  </w:style>
  <w:style w:type="character" w:styleId="af3">
    <w:name w:val="Emphasis"/>
    <w:qFormat/>
    <w:rsid w:val="00541C91"/>
    <w:rPr>
      <w:i/>
      <w:iCs/>
    </w:rPr>
  </w:style>
  <w:style w:type="paragraph" w:styleId="af4">
    <w:name w:val="Plain Text"/>
    <w:basedOn w:val="a"/>
    <w:link w:val="af5"/>
    <w:rsid w:val="00541C9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41C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41C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1C91"/>
  </w:style>
  <w:style w:type="paragraph" w:styleId="af6">
    <w:name w:val="endnote text"/>
    <w:basedOn w:val="a"/>
    <w:link w:val="af7"/>
    <w:uiPriority w:val="99"/>
    <w:semiHidden/>
    <w:unhideWhenUsed/>
    <w:rsid w:val="00541C9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41C91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41C91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541C91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541C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3093-BFAA-4A70-B18E-BD57FE5E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29</Pages>
  <Words>8127</Words>
  <Characters>46325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Касприк</dc:creator>
  <cp:lastModifiedBy>MetodCab</cp:lastModifiedBy>
  <cp:revision>76</cp:revision>
  <cp:lastPrinted>2020-01-14T21:42:00Z</cp:lastPrinted>
  <dcterms:created xsi:type="dcterms:W3CDTF">2020-01-05T07:46:00Z</dcterms:created>
  <dcterms:modified xsi:type="dcterms:W3CDTF">2022-03-03T01:38:00Z</dcterms:modified>
</cp:coreProperties>
</file>